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21" w:rsidRPr="00146421" w:rsidRDefault="00146421" w:rsidP="0014642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46421">
        <w:rPr>
          <w:rFonts w:ascii="Times New Roman" w:eastAsia="Times New Roman" w:hAnsi="Times New Roman" w:cs="Times New Roman"/>
          <w:b/>
          <w:bCs/>
          <w:kern w:val="36"/>
          <w:sz w:val="24"/>
          <w:szCs w:val="24"/>
        </w:rPr>
        <w:t>Religious Discrimination: Reasonable Accommodations</w:t>
      </w:r>
    </w:p>
    <w:p w:rsidR="00146421" w:rsidRPr="00146421" w:rsidRDefault="00146421" w:rsidP="00146421">
      <w:pPr>
        <w:spacing w:after="0" w:line="240" w:lineRule="auto"/>
        <w:rPr>
          <w:rFonts w:ascii="Times New Roman" w:eastAsia="Times New Roman" w:hAnsi="Times New Roman" w:cs="Times New Roman"/>
          <w:sz w:val="24"/>
          <w:szCs w:val="24"/>
        </w:rPr>
      </w:pPr>
      <w:r w:rsidRPr="00146421">
        <w:rPr>
          <w:rFonts w:ascii="Times New Roman" w:eastAsia="Times New Roman" w:hAnsi="Times New Roman" w:cs="Times New Roman"/>
          <w:sz w:val="24"/>
          <w:szCs w:val="24"/>
        </w:rPr>
        <w:t>Order 1587820</w:t>
      </w:r>
    </w:p>
    <w:p w:rsidR="00146421" w:rsidRDefault="00146421" w:rsidP="00146421">
      <w:pPr>
        <w:pStyle w:val="NormalWeb"/>
      </w:pPr>
    </w:p>
    <w:p w:rsidR="00146421" w:rsidRDefault="00146421" w:rsidP="00146421">
      <w:pPr>
        <w:pStyle w:val="NormalWeb"/>
      </w:pPr>
      <w:r>
        <w:t>Description</w:t>
      </w:r>
      <w:bookmarkStart w:id="0" w:name="_GoBack"/>
      <w:bookmarkEnd w:id="0"/>
    </w:p>
    <w:p w:rsidR="00146421" w:rsidRDefault="00146421" w:rsidP="00146421">
      <w:pPr>
        <w:pStyle w:val="order-descriptiontext"/>
      </w:pPr>
      <w:r>
        <w:t xml:space="preserve">This assignment is for Law &amp; Ethics in the Business Environment I need someone that's able to write in an academic voice and speaks and writes English on a daily basis. Also, someone that can follow the directions as given.  If you think you take on this assignment and answers the questions at the bottom message me. That will be the only way I will accept your bid.  Book: ( I DO NOT HAVE THIS BOOK) </w:t>
      </w:r>
      <w:proofErr w:type="spellStart"/>
      <w:r>
        <w:t>Langvardt</w:t>
      </w:r>
      <w:proofErr w:type="spellEnd"/>
      <w:r>
        <w:t xml:space="preserve">, A. W., Barnes, A. J., </w:t>
      </w:r>
      <w:proofErr w:type="spellStart"/>
      <w:r>
        <w:t>Prenkert</w:t>
      </w:r>
      <w:proofErr w:type="spellEnd"/>
      <w:r>
        <w:t xml:space="preserve">, J. D., </w:t>
      </w:r>
      <w:proofErr w:type="spellStart"/>
      <w:r>
        <w:t>McCrory</w:t>
      </w:r>
      <w:proofErr w:type="spellEnd"/>
      <w:r>
        <w:t xml:space="preserve">, M. A., &amp; Perry, J. E. (2019). Business law: The ethical, global, and e-commerce environment (17th </w:t>
      </w:r>
      <w:proofErr w:type="gramStart"/>
      <w:r>
        <w:t>ed</w:t>
      </w:r>
      <w:proofErr w:type="gramEnd"/>
      <w:r>
        <w:t>.). Retrieved from https://www.vitalsource.com I have attached everything you will need except the chapter 51 that is require. I have no way to download this book to give you access.  Instructions:  Must include an introduction and conclusion paragraph. Your introduction paragraph needs to end with a clear thesis statement that indicates the purpose of your paper. Should follow the IRAC method Prior to beginning work on this assignment, • Review the You Be the Judge – Religious Discrimination: Dress Code Flips Burger Joint videos: Case Argument (Links to an external site.), Defendant Profile (Links to an external site.), Plaintiff Profile (Links to an external site.), Defendant Reaction (Links to an external site.), Plaintiff Reaction (Links to an external site.). • Review the cases: EEOC v. Alamo Rent-A-Car LLC, 432 F. Supp. 2d 1006 (D. Ariz. 2006</w:t>
      </w:r>
      <w:proofErr w:type="gramStart"/>
      <w:r>
        <w:t>) ,</w:t>
      </w:r>
      <w:proofErr w:type="gramEnd"/>
      <w:r>
        <w:t xml:space="preserve"> </w:t>
      </w:r>
      <w:proofErr w:type="spellStart"/>
      <w:r>
        <w:t>Tiano</w:t>
      </w:r>
      <w:proofErr w:type="spellEnd"/>
      <w:r>
        <w:t xml:space="preserve"> v. </w:t>
      </w:r>
      <w:proofErr w:type="spellStart"/>
      <w:r>
        <w:t>Dillards</w:t>
      </w:r>
      <w:proofErr w:type="spellEnd"/>
      <w:r>
        <w:t xml:space="preserve"> Dept. Stores, </w:t>
      </w:r>
      <w:proofErr w:type="spellStart"/>
      <w:r>
        <w:t>Inc</w:t>
      </w:r>
      <w:proofErr w:type="spellEnd"/>
      <w:r>
        <w:t xml:space="preserve"> ., 139 F.3d 679 (9th Cir. 1998) , and </w:t>
      </w:r>
      <w:proofErr w:type="spellStart"/>
      <w:r>
        <w:t>Cloutier</w:t>
      </w:r>
      <w:proofErr w:type="spellEnd"/>
      <w:r>
        <w:t xml:space="preserve"> v. Costco Wholesale Corp ., 390 F.3d 126, 136 (1st Cir. 2004) . • Review Chapter 51 of the course textbook. Assume the role of the judge in the Dress Code Flips Burger Joint case. Analyze the legal issues presented by the parties and state how you would rule on each of the issues presented. Remember that your ruling should be based on your legal analysis and not on your own personal views. Use the IRAC method to apply the law to the facts and reach a legal conclusion based on your analysis. Your legal analysis should • Determine whether Mr. Johnson discriminated against Ms. </w:t>
      </w:r>
      <w:proofErr w:type="spellStart"/>
      <w:r>
        <w:t>Djarra</w:t>
      </w:r>
      <w:proofErr w:type="spellEnd"/>
      <w:r>
        <w:t xml:space="preserve"> based on religion. • Discuss whether Mr. Johnson offered reasonable accommodations to Ms. </w:t>
      </w:r>
      <w:proofErr w:type="spellStart"/>
      <w:r>
        <w:t>Djarra</w:t>
      </w:r>
      <w:proofErr w:type="spellEnd"/>
      <w:r>
        <w:t xml:space="preserve">. • Identify the amount and type of damages to be awarded, if any. The Religious Discrimination – Reasonable Accommodations analysis </w:t>
      </w:r>
      <w:proofErr w:type="gramStart"/>
      <w:r>
        <w:t>Must</w:t>
      </w:r>
      <w:proofErr w:type="gramEnd"/>
      <w:r>
        <w:t xml:space="preserve"> include an introduction and conclusion paragraph. Your introduction paragraph needs to end with a clear thesis statement that indicates the purpose of your paper. Links from left to right</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21"/>
    <w:rsid w:val="00146421"/>
    <w:rsid w:val="0071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6E0D"/>
  <w15:chartTrackingRefBased/>
  <w15:docId w15:val="{1C7076EE-FCB0-4D04-A038-C77A0051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64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46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642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761">
      <w:bodyDiv w:val="1"/>
      <w:marLeft w:val="0"/>
      <w:marRight w:val="0"/>
      <w:marTop w:val="0"/>
      <w:marBottom w:val="0"/>
      <w:divBdr>
        <w:top w:val="none" w:sz="0" w:space="0" w:color="auto"/>
        <w:left w:val="none" w:sz="0" w:space="0" w:color="auto"/>
        <w:bottom w:val="none" w:sz="0" w:space="0" w:color="auto"/>
        <w:right w:val="none" w:sz="0" w:space="0" w:color="auto"/>
      </w:divBdr>
      <w:divsChild>
        <w:div w:id="1718968367">
          <w:marLeft w:val="0"/>
          <w:marRight w:val="0"/>
          <w:marTop w:val="0"/>
          <w:marBottom w:val="0"/>
          <w:divBdr>
            <w:top w:val="none" w:sz="0" w:space="0" w:color="auto"/>
            <w:left w:val="none" w:sz="0" w:space="0" w:color="auto"/>
            <w:bottom w:val="none" w:sz="0" w:space="0" w:color="auto"/>
            <w:right w:val="none" w:sz="0" w:space="0" w:color="auto"/>
          </w:divBdr>
        </w:div>
      </w:divsChild>
    </w:div>
    <w:div w:id="1888712061">
      <w:bodyDiv w:val="1"/>
      <w:marLeft w:val="0"/>
      <w:marRight w:val="0"/>
      <w:marTop w:val="0"/>
      <w:marBottom w:val="0"/>
      <w:divBdr>
        <w:top w:val="none" w:sz="0" w:space="0" w:color="auto"/>
        <w:left w:val="none" w:sz="0" w:space="0" w:color="auto"/>
        <w:bottom w:val="none" w:sz="0" w:space="0" w:color="auto"/>
        <w:right w:val="none" w:sz="0" w:space="0" w:color="auto"/>
      </w:divBdr>
      <w:divsChild>
        <w:div w:id="1318265331">
          <w:marLeft w:val="0"/>
          <w:marRight w:val="0"/>
          <w:marTop w:val="0"/>
          <w:marBottom w:val="0"/>
          <w:divBdr>
            <w:top w:val="none" w:sz="0" w:space="0" w:color="auto"/>
            <w:left w:val="none" w:sz="0" w:space="0" w:color="auto"/>
            <w:bottom w:val="none" w:sz="0" w:space="0" w:color="auto"/>
            <w:right w:val="none" w:sz="0" w:space="0" w:color="auto"/>
          </w:divBdr>
          <w:divsChild>
            <w:div w:id="1432164496">
              <w:marLeft w:val="0"/>
              <w:marRight w:val="0"/>
              <w:marTop w:val="0"/>
              <w:marBottom w:val="0"/>
              <w:divBdr>
                <w:top w:val="none" w:sz="0" w:space="0" w:color="auto"/>
                <w:left w:val="none" w:sz="0" w:space="0" w:color="auto"/>
                <w:bottom w:val="none" w:sz="0" w:space="0" w:color="auto"/>
                <w:right w:val="none" w:sz="0" w:space="0" w:color="auto"/>
              </w:divBdr>
              <w:divsChild>
                <w:div w:id="150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Religious Discrimination: Reasonable Accommodations</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2021-03-20T16:40:00Z</dcterms:created>
  <dcterms:modified xsi:type="dcterms:W3CDTF">2021-03-20T16:42:00Z</dcterms:modified>
</cp:coreProperties>
</file>