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E1" w:rsidRPr="000218E1" w:rsidRDefault="000218E1" w:rsidP="000218E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218E1">
        <w:rPr>
          <w:rFonts w:ascii="Times New Roman" w:eastAsia="Times New Roman" w:hAnsi="Times New Roman" w:cs="Times New Roman"/>
          <w:b/>
          <w:bCs/>
          <w:kern w:val="36"/>
          <w:sz w:val="24"/>
          <w:szCs w:val="24"/>
        </w:rPr>
        <w:t>Assessing the Problem: Leadership, Collaboration, Communication, Change Management, and Policy Considerations</w:t>
      </w:r>
    </w:p>
    <w:p w:rsidR="000218E1" w:rsidRPr="000218E1" w:rsidRDefault="000218E1" w:rsidP="000218E1">
      <w:pPr>
        <w:spacing w:after="0" w:line="240" w:lineRule="auto"/>
        <w:rPr>
          <w:rFonts w:ascii="Times New Roman" w:eastAsia="Times New Roman" w:hAnsi="Times New Roman" w:cs="Times New Roman"/>
          <w:sz w:val="24"/>
          <w:szCs w:val="24"/>
        </w:rPr>
      </w:pPr>
      <w:r w:rsidRPr="000218E1">
        <w:rPr>
          <w:rFonts w:ascii="Times New Roman" w:eastAsia="Times New Roman" w:hAnsi="Times New Roman" w:cs="Times New Roman"/>
          <w:sz w:val="24"/>
          <w:szCs w:val="24"/>
        </w:rPr>
        <w:t>Order 1596847</w:t>
      </w:r>
    </w:p>
    <w:p w:rsidR="000218E1" w:rsidRDefault="000218E1" w:rsidP="000218E1">
      <w:pPr>
        <w:pStyle w:val="NormalWeb"/>
      </w:pPr>
      <w:bookmarkStart w:id="0" w:name="_GoBack"/>
      <w:bookmarkEnd w:id="0"/>
    </w:p>
    <w:p w:rsidR="000218E1" w:rsidRDefault="000218E1" w:rsidP="000218E1">
      <w:pPr>
        <w:pStyle w:val="NormalWeb"/>
      </w:pPr>
      <w:r>
        <w:t>Description</w:t>
      </w:r>
    </w:p>
    <w:p w:rsidR="000218E1" w:rsidRDefault="000218E1" w:rsidP="000218E1">
      <w:pPr>
        <w:pStyle w:val="order-descriptiontext"/>
      </w:pPr>
      <w:r>
        <w:t>Diabetes is the health issue that this assessment will be focused on</w:t>
      </w:r>
      <w:proofErr w:type="gramStart"/>
      <w:r>
        <w:t>  In</w:t>
      </w:r>
      <w:proofErr w:type="gramEnd"/>
      <w:r>
        <w:t xml:space="preserve"> a 5-7 page written assessment, define the patient, family, or population health problem that will be the focus of your capstone project. Assess the problem from leadership, collaboration, communication, change management, and policy perspective. Plan to spend approximately 2 direct practicum hours meeting with a patient, family, or group of your choice to explore the problem and, if desired, consult with the subject matter and industry experts. Nurses in all professional roles work to affect positive patient outcomes and improve organizational processes. Professional nurses are leaders in problem identification, planning, and strategy implementation—skills that directly affect patient care or organizational effectiveness. Too often, change agents jump to a conclusion that an intervention will promote the envisioned improvement. Instead, the ideal approach is to determine which interventions are appropriate, based on an assessment and review of credible evidence. Interventions could be patient-facing or involve a change in policy and process. In this assessment, you’ll identify and make the case for your practicum focus area, then explore it in depth from a leadership, collaboration, communication, change management, and policy perspective. This assessment lays the foundation for the work that will carry you through your capstone experience and guide the practicum hours needed to complete the work in this course. In addition, it will enable you to do the following: Develop a problem statement for a patient, family, or population that’s relevant to your practice. Begin building a body of evidence that will inform your approach to your practicum. Focus on the influence of leadership, collaboration, communication, change management, and policy on the problem. Demonstration of Proficiency By successfully completing this assessment, you will demonstrate your proficiency in the course competencies through the following assessment scoring guide criteria </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E1"/>
    <w:rsid w:val="000218E1"/>
    <w:rsid w:val="0098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7F71"/>
  <w15:chartTrackingRefBased/>
  <w15:docId w15:val="{CB5991BD-4A5A-4B6C-824A-2EF8E84A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18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21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18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21150">
      <w:bodyDiv w:val="1"/>
      <w:marLeft w:val="0"/>
      <w:marRight w:val="0"/>
      <w:marTop w:val="0"/>
      <w:marBottom w:val="0"/>
      <w:divBdr>
        <w:top w:val="none" w:sz="0" w:space="0" w:color="auto"/>
        <w:left w:val="none" w:sz="0" w:space="0" w:color="auto"/>
        <w:bottom w:val="none" w:sz="0" w:space="0" w:color="auto"/>
        <w:right w:val="none" w:sz="0" w:space="0" w:color="auto"/>
      </w:divBdr>
      <w:divsChild>
        <w:div w:id="2064062843">
          <w:marLeft w:val="0"/>
          <w:marRight w:val="0"/>
          <w:marTop w:val="0"/>
          <w:marBottom w:val="0"/>
          <w:divBdr>
            <w:top w:val="none" w:sz="0" w:space="0" w:color="auto"/>
            <w:left w:val="none" w:sz="0" w:space="0" w:color="auto"/>
            <w:bottom w:val="none" w:sz="0" w:space="0" w:color="auto"/>
            <w:right w:val="none" w:sz="0" w:space="0" w:color="auto"/>
          </w:divBdr>
        </w:div>
      </w:divsChild>
    </w:div>
    <w:div w:id="19363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Assessing the Problem: Leadership, Collaboration, Communication, Change Manageme</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2021-03-22T15:41:00Z</dcterms:created>
  <dcterms:modified xsi:type="dcterms:W3CDTF">2021-03-22T15:43:00Z</dcterms:modified>
</cp:coreProperties>
</file>