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96" w:rsidRPr="006D6F96" w:rsidRDefault="006D6F96" w:rsidP="006D6F96">
      <w:pPr>
        <w:widowControl/>
        <w:rPr>
          <w:rFonts w:ascii="Times New Roman" w:hAnsi="Times New Roman"/>
          <w:szCs w:val="24"/>
          <w:lang w:val="en-US"/>
        </w:rPr>
      </w:pPr>
      <w:r w:rsidRPr="006D6F96">
        <w:rPr>
          <w:rFonts w:ascii="Arial" w:hAnsi="Arial" w:cs="Arial"/>
          <w:color w:val="414141"/>
          <w:sz w:val="33"/>
          <w:szCs w:val="33"/>
          <w:shd w:val="clear" w:color="auto" w:fill="FFFFFF"/>
          <w:lang w:val="en-US"/>
        </w:rPr>
        <w:t>Topic: </w:t>
      </w:r>
      <w:bookmarkStart w:id="0" w:name="_GoBack"/>
      <w:bookmarkEnd w:id="0"/>
      <w:r w:rsidRPr="006D6F96">
        <w:rPr>
          <w:rFonts w:ascii="Arial" w:hAnsi="Arial" w:cs="Arial"/>
          <w:color w:val="656565"/>
          <w:sz w:val="27"/>
          <w:szCs w:val="27"/>
          <w:lang w:val="en-US"/>
        </w:rPr>
        <w:t xml:space="preserve">Uncertainty of </w:t>
      </w:r>
      <w:proofErr w:type="spellStart"/>
      <w:r w:rsidRPr="006D6F96">
        <w:rPr>
          <w:rFonts w:ascii="Arial" w:hAnsi="Arial" w:cs="Arial"/>
          <w:color w:val="656565"/>
          <w:sz w:val="27"/>
          <w:szCs w:val="27"/>
          <w:lang w:val="en-US"/>
        </w:rPr>
        <w:t>Brexit</w:t>
      </w:r>
      <w:proofErr w:type="spellEnd"/>
      <w:r w:rsidRPr="006D6F96">
        <w:rPr>
          <w:rFonts w:ascii="Arial" w:hAnsi="Arial" w:cs="Arial"/>
          <w:color w:val="656565"/>
          <w:sz w:val="27"/>
          <w:szCs w:val="27"/>
          <w:lang w:val="en-US"/>
        </w:rPr>
        <w:t xml:space="preserve"> on performance and risk of Lloyds bank</w:t>
      </w:r>
    </w:p>
    <w:p w:rsidR="006D6F96" w:rsidRDefault="006D6F96" w:rsidP="006D6F96">
      <w:pPr>
        <w:tabs>
          <w:tab w:val="center" w:pos="4513"/>
        </w:tabs>
        <w:suppressAutoHyphens/>
        <w:rPr>
          <w:rFonts w:ascii="Arial" w:hAnsi="Arial" w:cs="Arial"/>
          <w:spacing w:val="-3"/>
        </w:rPr>
      </w:pPr>
    </w:p>
    <w:p w:rsidR="005B19FC" w:rsidRDefault="005B19FC" w:rsidP="005B19FC">
      <w:pPr>
        <w:tabs>
          <w:tab w:val="center" w:pos="4513"/>
        </w:tabs>
        <w:suppressAutoHyphens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Individual Coursework</w:t>
      </w:r>
    </w:p>
    <w:p w:rsidR="005B19FC" w:rsidRPr="00BE2724" w:rsidRDefault="005B19FC" w:rsidP="005B19F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u w:val="single"/>
        </w:rPr>
      </w:pPr>
    </w:p>
    <w:p w:rsidR="005B19FC" w:rsidRPr="007E3752" w:rsidRDefault="005B19FC" w:rsidP="005B19F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assignment is a case study.</w:t>
      </w:r>
      <w:r w:rsidRPr="00830A3E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The length of the essay</w:t>
      </w:r>
      <w:r w:rsidRPr="00830A3E">
        <w:rPr>
          <w:rFonts w:ascii="Arial" w:hAnsi="Arial" w:cs="Arial"/>
          <w:spacing w:val="-3"/>
        </w:rPr>
        <w:t xml:space="preserve"> is </w:t>
      </w:r>
      <w:r>
        <w:rPr>
          <w:rFonts w:ascii="Arial" w:hAnsi="Arial" w:cs="Arial"/>
          <w:b/>
          <w:spacing w:val="-3"/>
        </w:rPr>
        <w:t>10</w:t>
      </w:r>
      <w:r w:rsidRPr="00830A3E">
        <w:rPr>
          <w:rFonts w:ascii="Arial" w:hAnsi="Arial" w:cs="Arial"/>
          <w:b/>
          <w:spacing w:val="-3"/>
        </w:rPr>
        <w:t>00 words</w:t>
      </w:r>
      <w:r w:rsidRPr="00830A3E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(+/- 10%) </w:t>
      </w:r>
      <w:r w:rsidRPr="00830A3E">
        <w:rPr>
          <w:rFonts w:ascii="Arial" w:hAnsi="Arial" w:cs="Arial"/>
          <w:spacing w:val="-3"/>
        </w:rPr>
        <w:t xml:space="preserve">excluding </w:t>
      </w:r>
      <w:r>
        <w:rPr>
          <w:rFonts w:ascii="Arial" w:hAnsi="Arial" w:cs="Arial"/>
          <w:spacing w:val="-3"/>
        </w:rPr>
        <w:t xml:space="preserve">cover page, table of contents, abstract, </w:t>
      </w:r>
      <w:r w:rsidRPr="00830A3E">
        <w:rPr>
          <w:rFonts w:ascii="Arial" w:hAnsi="Arial" w:cs="Arial"/>
          <w:spacing w:val="-3"/>
        </w:rPr>
        <w:t xml:space="preserve">references and appendices. </w:t>
      </w:r>
    </w:p>
    <w:p w:rsidR="005B19FC" w:rsidRPr="007E3752" w:rsidRDefault="005B19FC" w:rsidP="005B19F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p w:rsidR="005B19FC" w:rsidRPr="007E3752" w:rsidRDefault="005B19FC" w:rsidP="005B19F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b/>
          <w:spacing w:val="-3"/>
        </w:rPr>
      </w:pPr>
      <w:r w:rsidRPr="007E3752">
        <w:rPr>
          <w:rFonts w:ascii="Arial" w:hAnsi="Arial" w:cs="Arial"/>
          <w:b/>
          <w:spacing w:val="-3"/>
        </w:rPr>
        <w:t xml:space="preserve">Required: </w:t>
      </w:r>
    </w:p>
    <w:p w:rsidR="005B19FC" w:rsidRPr="007E3752" w:rsidRDefault="005B19FC" w:rsidP="005B19F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p w:rsidR="005B19FC" w:rsidRDefault="005B19FC" w:rsidP="005B19FC">
      <w:pPr>
        <w:pStyle w:val="ListParagraph"/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Conduct a case study on how </w:t>
      </w:r>
      <w:proofErr w:type="spellStart"/>
      <w:r>
        <w:rPr>
          <w:rFonts w:ascii="Arial" w:hAnsi="Arial" w:cs="Arial"/>
          <w:spacing w:val="-3"/>
        </w:rPr>
        <w:t>Brexit</w:t>
      </w:r>
      <w:proofErr w:type="spellEnd"/>
      <w:r>
        <w:rPr>
          <w:rFonts w:ascii="Arial" w:hAnsi="Arial" w:cs="Arial"/>
          <w:spacing w:val="-3"/>
        </w:rPr>
        <w:t xml:space="preserve"> and uncertainty of </w:t>
      </w:r>
      <w:proofErr w:type="spellStart"/>
      <w:r>
        <w:rPr>
          <w:rFonts w:ascii="Arial" w:hAnsi="Arial" w:cs="Arial"/>
          <w:spacing w:val="-3"/>
        </w:rPr>
        <w:t>Brexit</w:t>
      </w:r>
      <w:proofErr w:type="spellEnd"/>
      <w:r>
        <w:rPr>
          <w:rFonts w:ascii="Arial" w:hAnsi="Arial" w:cs="Arial"/>
          <w:spacing w:val="-3"/>
        </w:rPr>
        <w:t xml:space="preserve"> plan for financial services have affected the commercial activities of Lloyds bank so far, in the context of performance and risk level. Your case study needs to include the following </w:t>
      </w:r>
      <w:r w:rsidRPr="002E2B2B">
        <w:rPr>
          <w:rFonts w:ascii="Arial" w:hAnsi="Arial" w:cs="Arial"/>
          <w:spacing w:val="-3"/>
        </w:rPr>
        <w:t>elements:</w:t>
      </w:r>
    </w:p>
    <w:p w:rsidR="005B19FC" w:rsidRDefault="005B19FC" w:rsidP="005B19FC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Explain the background of the mentioned topic, using appropriate references.</w:t>
      </w:r>
    </w:p>
    <w:p w:rsidR="005B19FC" w:rsidRDefault="005B19FC" w:rsidP="005B19FC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Clearly explain the objectives of your case study. This should include the details of which types of performance and risk you choose to study.</w:t>
      </w:r>
    </w:p>
    <w:p w:rsidR="005B19FC" w:rsidRPr="002E2B2B" w:rsidRDefault="005B19FC" w:rsidP="005B19FC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2E2B2B">
        <w:rPr>
          <w:rFonts w:ascii="Arial" w:hAnsi="Arial" w:cs="Arial"/>
          <w:spacing w:val="-3"/>
        </w:rPr>
        <w:t xml:space="preserve">Collect </w:t>
      </w:r>
      <w:r>
        <w:rPr>
          <w:rFonts w:ascii="Arial" w:hAnsi="Arial" w:cs="Arial"/>
          <w:spacing w:val="-3"/>
        </w:rPr>
        <w:t>financial data of your chosen</w:t>
      </w:r>
      <w:r w:rsidRPr="002E2B2B">
        <w:rPr>
          <w:rFonts w:ascii="Arial" w:hAnsi="Arial" w:cs="Arial"/>
          <w:spacing w:val="-3"/>
        </w:rPr>
        <w:t xml:space="preserve"> UK </w:t>
      </w:r>
      <w:r>
        <w:rPr>
          <w:rFonts w:ascii="Arial" w:hAnsi="Arial" w:cs="Arial"/>
          <w:spacing w:val="-3"/>
        </w:rPr>
        <w:t xml:space="preserve">commercial bank (Lloyds) </w:t>
      </w:r>
      <w:r w:rsidRPr="002E2B2B">
        <w:rPr>
          <w:rFonts w:ascii="Arial" w:hAnsi="Arial" w:cs="Arial"/>
          <w:spacing w:val="-3"/>
        </w:rPr>
        <w:t>from a reliable source.</w:t>
      </w:r>
    </w:p>
    <w:p w:rsidR="005B19FC" w:rsidRDefault="005B19FC" w:rsidP="005B19FC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Carefully evaluate financial ratios/measures which meet the objectives of the case study. </w:t>
      </w:r>
    </w:p>
    <w:p w:rsidR="005B19FC" w:rsidRDefault="005B19FC" w:rsidP="005B19FC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Analyse the financial ratios/measures, with the support of</w:t>
      </w:r>
      <w:r w:rsidRPr="002E2B2B">
        <w:rPr>
          <w:rFonts w:ascii="Arial" w:hAnsi="Arial" w:cs="Arial"/>
          <w:spacing w:val="-3"/>
        </w:rPr>
        <w:t xml:space="preserve"> a</w:t>
      </w:r>
      <w:r>
        <w:rPr>
          <w:rFonts w:ascii="Arial" w:hAnsi="Arial" w:cs="Arial"/>
          <w:spacing w:val="-3"/>
        </w:rPr>
        <w:t>ppropriate</w:t>
      </w:r>
      <w:r w:rsidRPr="002E2B2B">
        <w:rPr>
          <w:rFonts w:ascii="Arial" w:hAnsi="Arial" w:cs="Arial"/>
          <w:spacing w:val="-3"/>
        </w:rPr>
        <w:t xml:space="preserve"> diagram</w:t>
      </w:r>
      <w:r>
        <w:rPr>
          <w:rFonts w:ascii="Arial" w:hAnsi="Arial" w:cs="Arial"/>
          <w:spacing w:val="-3"/>
        </w:rPr>
        <w:t>s.</w:t>
      </w:r>
    </w:p>
    <w:p w:rsidR="005B19FC" w:rsidRDefault="005B19FC" w:rsidP="005B19FC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Critically argue whether the bank’s performance and risk were affected by </w:t>
      </w:r>
      <w:proofErr w:type="spellStart"/>
      <w:r>
        <w:rPr>
          <w:rFonts w:ascii="Arial" w:hAnsi="Arial" w:cs="Arial"/>
          <w:spacing w:val="-3"/>
        </w:rPr>
        <w:t>Brexit</w:t>
      </w:r>
      <w:proofErr w:type="spellEnd"/>
      <w:r>
        <w:rPr>
          <w:rFonts w:ascii="Arial" w:hAnsi="Arial" w:cs="Arial"/>
          <w:spacing w:val="-3"/>
        </w:rPr>
        <w:t>.</w:t>
      </w:r>
    </w:p>
    <w:p w:rsidR="005B19FC" w:rsidRDefault="005B19FC" w:rsidP="005B19FC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 w:rsidRPr="00211CE7">
        <w:rPr>
          <w:rFonts w:ascii="Arial" w:hAnsi="Arial" w:cs="Arial"/>
          <w:spacing w:val="-3"/>
        </w:rPr>
        <w:t xml:space="preserve">Your </w:t>
      </w:r>
      <w:r>
        <w:rPr>
          <w:rFonts w:ascii="Arial" w:hAnsi="Arial" w:cs="Arial"/>
          <w:spacing w:val="-3"/>
        </w:rPr>
        <w:t>essay</w:t>
      </w:r>
      <w:r w:rsidRPr="00211CE7">
        <w:rPr>
          <w:rFonts w:ascii="Arial" w:hAnsi="Arial" w:cs="Arial"/>
          <w:spacing w:val="-3"/>
        </w:rPr>
        <w:t xml:space="preserve"> has to include a cover page</w:t>
      </w:r>
      <w:r>
        <w:rPr>
          <w:rFonts w:ascii="Arial" w:hAnsi="Arial" w:cs="Arial"/>
          <w:spacing w:val="-3"/>
        </w:rPr>
        <w:t xml:space="preserve"> (with the title of essay, do NOT include your student ID), a list of</w:t>
      </w:r>
      <w:r w:rsidRPr="00211CE7">
        <w:rPr>
          <w:rFonts w:ascii="Arial" w:hAnsi="Arial" w:cs="Arial"/>
          <w:spacing w:val="-3"/>
        </w:rPr>
        <w:t xml:space="preserve"> reference</w:t>
      </w:r>
      <w:r>
        <w:rPr>
          <w:rFonts w:ascii="Arial" w:hAnsi="Arial" w:cs="Arial"/>
          <w:spacing w:val="-3"/>
        </w:rPr>
        <w:t xml:space="preserve">, and the appendix if needed. </w:t>
      </w:r>
    </w:p>
    <w:p w:rsidR="005B19FC" w:rsidRPr="00211CE7" w:rsidRDefault="005B19FC" w:rsidP="005B19FC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referencing format should be</w:t>
      </w:r>
      <w:r w:rsidRPr="00211CE7">
        <w:rPr>
          <w:rFonts w:ascii="Arial" w:hAnsi="Arial" w:cs="Arial"/>
          <w:spacing w:val="-3"/>
        </w:rPr>
        <w:t xml:space="preserve"> Harvard referencing style. </w:t>
      </w:r>
    </w:p>
    <w:p w:rsidR="005B19FC" w:rsidRPr="007E3752" w:rsidRDefault="005B19FC" w:rsidP="005B19FC">
      <w:pPr>
        <w:pStyle w:val="ListParagraph"/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p w:rsidR="005B19FC" w:rsidRPr="007E3752" w:rsidRDefault="005B19FC" w:rsidP="005B19FC">
      <w:pPr>
        <w:pStyle w:val="ListParagraph"/>
        <w:tabs>
          <w:tab w:val="left" w:pos="-720"/>
          <w:tab w:val="left" w:pos="0"/>
          <w:tab w:val="left" w:pos="720"/>
        </w:tabs>
        <w:suppressAutoHyphens/>
        <w:ind w:right="-46"/>
        <w:jc w:val="right"/>
        <w:rPr>
          <w:rFonts w:ascii="Arial" w:hAnsi="Arial" w:cs="Arial"/>
          <w:b/>
          <w:spacing w:val="-3"/>
        </w:rPr>
      </w:pPr>
    </w:p>
    <w:p w:rsidR="005B19FC" w:rsidRDefault="005B19FC" w:rsidP="005B19F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This coursework</w:t>
      </w:r>
      <w:r w:rsidRPr="007E3752">
        <w:rPr>
          <w:rFonts w:ascii="Arial" w:hAnsi="Arial" w:cs="Arial"/>
          <w:spacing w:val="-3"/>
        </w:rPr>
        <w:t xml:space="preserve"> should be submitted via the module blackboard site.</w:t>
      </w:r>
      <w:r>
        <w:rPr>
          <w:rFonts w:ascii="Arial" w:hAnsi="Arial" w:cs="Arial"/>
          <w:spacing w:val="-3"/>
        </w:rPr>
        <w:t xml:space="preserve"> </w:t>
      </w:r>
      <w:r w:rsidRPr="007E3752">
        <w:rPr>
          <w:rFonts w:ascii="Arial" w:hAnsi="Arial" w:cs="Arial"/>
          <w:spacing w:val="-3"/>
        </w:rPr>
        <w:t xml:space="preserve">The rules on late submission and plagiarism are applied and fully enforced by the school. </w:t>
      </w:r>
    </w:p>
    <w:p w:rsidR="005B19FC" w:rsidRDefault="005B19FC" w:rsidP="005B19F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p w:rsidR="005B19FC" w:rsidRDefault="005B19FC" w:rsidP="005B19F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 xml:space="preserve">Key </w:t>
      </w:r>
      <w:r w:rsidRPr="00070C34">
        <w:rPr>
          <w:rFonts w:ascii="Arial" w:hAnsi="Arial" w:cs="Arial"/>
          <w:b/>
          <w:spacing w:val="-3"/>
        </w:rPr>
        <w:t>Marking Criteria:</w:t>
      </w:r>
    </w:p>
    <w:p w:rsidR="005B19FC" w:rsidRDefault="005B19FC" w:rsidP="005B19FC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Explanation on the topic</w:t>
      </w:r>
    </w:p>
    <w:p w:rsidR="005B19FC" w:rsidRDefault="005B19FC" w:rsidP="005B19FC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Quality of data collected </w:t>
      </w:r>
    </w:p>
    <w:p w:rsidR="005B19FC" w:rsidRDefault="005B19FC" w:rsidP="005B19FC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Choice and evaluation of financial ratios/measures for bank analysis</w:t>
      </w:r>
    </w:p>
    <w:p w:rsidR="005B19FC" w:rsidRDefault="005B19FC" w:rsidP="005B19FC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Analysis of the chosen financial ratios/measures</w:t>
      </w:r>
    </w:p>
    <w:p w:rsidR="005B19FC" w:rsidRDefault="005B19FC" w:rsidP="005B19FC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Validity and insightfulness in discussion and arguments</w:t>
      </w:r>
    </w:p>
    <w:p w:rsidR="006D6F96" w:rsidRDefault="006D6F96" w:rsidP="005B19FC">
      <w:pPr>
        <w:pStyle w:val="ListParagraph"/>
        <w:tabs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Arial" w:hAnsi="Arial" w:cs="Arial"/>
          <w:color w:val="414141"/>
          <w:sz w:val="33"/>
          <w:szCs w:val="33"/>
          <w:shd w:val="clear" w:color="auto" w:fill="FFFFFF"/>
        </w:rPr>
      </w:pPr>
    </w:p>
    <w:p w:rsidR="005B19FC" w:rsidRPr="00070C34" w:rsidRDefault="006D6F96" w:rsidP="005B19FC">
      <w:pPr>
        <w:pStyle w:val="ListParagraph"/>
        <w:tabs>
          <w:tab w:val="left" w:pos="-720"/>
          <w:tab w:val="left" w:pos="0"/>
          <w:tab w:val="left" w:pos="720"/>
        </w:tabs>
        <w:suppressAutoHyphens/>
        <w:ind w:left="14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color w:val="414141"/>
          <w:sz w:val="33"/>
          <w:szCs w:val="33"/>
          <w:shd w:val="clear" w:color="auto" w:fill="FFFFFF"/>
        </w:rPr>
        <w:t>Order #717770</w:t>
      </w:r>
    </w:p>
    <w:p w:rsidR="005B19FC" w:rsidRDefault="005B19FC" w:rsidP="005B19FC">
      <w:pPr>
        <w:widowControl/>
        <w:spacing w:after="200" w:line="276" w:lineRule="auto"/>
        <w:rPr>
          <w:rFonts w:ascii="Arial" w:hAnsi="Arial" w:cs="Arial"/>
          <w:spacing w:val="-3"/>
        </w:rPr>
      </w:pPr>
    </w:p>
    <w:p w:rsidR="005B19FC" w:rsidRDefault="005B19FC" w:rsidP="005B19FC">
      <w:pPr>
        <w:widowControl/>
        <w:spacing w:after="200" w:line="276" w:lineRule="auto"/>
        <w:rPr>
          <w:rFonts w:ascii="Arial" w:hAnsi="Arial" w:cs="Arial"/>
          <w:spacing w:val="-3"/>
        </w:rPr>
      </w:pPr>
    </w:p>
    <w:p w:rsidR="005B19FC" w:rsidRDefault="005B19FC" w:rsidP="005B19FC">
      <w:pPr>
        <w:widowControl/>
        <w:spacing w:after="200" w:line="276" w:lineRule="auto"/>
        <w:rPr>
          <w:rFonts w:ascii="Arial" w:hAnsi="Arial" w:cs="Arial"/>
          <w:spacing w:val="-3"/>
        </w:rPr>
      </w:pPr>
    </w:p>
    <w:p w:rsidR="005B19FC" w:rsidRDefault="005B19FC" w:rsidP="005B19FC">
      <w:pPr>
        <w:widowControl/>
        <w:spacing w:after="200" w:line="276" w:lineRule="auto"/>
        <w:rPr>
          <w:rFonts w:ascii="Arial" w:hAnsi="Arial" w:cs="Arial"/>
          <w:spacing w:val="-3"/>
        </w:rPr>
      </w:pPr>
    </w:p>
    <w:p w:rsidR="005B19FC" w:rsidRDefault="005B19FC" w:rsidP="005B19FC">
      <w:pPr>
        <w:widowControl/>
        <w:spacing w:after="200" w:line="276" w:lineRule="auto"/>
        <w:rPr>
          <w:rFonts w:ascii="Arial" w:hAnsi="Arial" w:cs="Arial"/>
          <w:spacing w:val="-3"/>
        </w:rPr>
      </w:pPr>
    </w:p>
    <w:p w:rsidR="005B19FC" w:rsidRDefault="005B19FC" w:rsidP="005B19FC">
      <w:pPr>
        <w:widowControl/>
        <w:spacing w:after="200" w:line="276" w:lineRule="auto"/>
        <w:rPr>
          <w:rFonts w:ascii="Arial" w:hAnsi="Arial" w:cs="Arial"/>
          <w:spacing w:val="-3"/>
        </w:rPr>
      </w:pPr>
    </w:p>
    <w:p w:rsidR="005B19FC" w:rsidRDefault="005B19FC" w:rsidP="005B19FC">
      <w:pPr>
        <w:widowControl/>
        <w:spacing w:after="200" w:line="276" w:lineRule="auto"/>
        <w:rPr>
          <w:rFonts w:ascii="Arial" w:hAnsi="Arial" w:cs="Arial"/>
          <w:spacing w:val="-3"/>
        </w:rPr>
      </w:pPr>
    </w:p>
    <w:p w:rsidR="005B19FC" w:rsidRDefault="005B19FC" w:rsidP="005B19FC">
      <w:pPr>
        <w:widowControl/>
        <w:spacing w:after="200" w:line="276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Possible Guidelines</w:t>
      </w:r>
    </w:p>
    <w:p w:rsidR="005B19FC" w:rsidRDefault="005B19FC" w:rsidP="005B19FC">
      <w:pPr>
        <w:pStyle w:val="ListParagraph"/>
        <w:widowControl/>
        <w:numPr>
          <w:ilvl w:val="0"/>
          <w:numId w:val="3"/>
        </w:numPr>
        <w:spacing w:after="200" w:line="276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Short background on uncertainty of </w:t>
      </w:r>
      <w:proofErr w:type="spellStart"/>
      <w:r>
        <w:rPr>
          <w:rFonts w:ascii="Arial" w:hAnsi="Arial" w:cs="Arial"/>
          <w:spacing w:val="-3"/>
        </w:rPr>
        <w:t>Brexit</w:t>
      </w:r>
      <w:proofErr w:type="spellEnd"/>
      <w:r>
        <w:rPr>
          <w:rFonts w:ascii="Arial" w:hAnsi="Arial" w:cs="Arial"/>
          <w:spacing w:val="-3"/>
        </w:rPr>
        <w:t xml:space="preserve"> on financial sector and banking sector of UK.</w:t>
      </w:r>
    </w:p>
    <w:p w:rsidR="005B19FC" w:rsidRDefault="005B19FC" w:rsidP="005B19FC">
      <w:pPr>
        <w:pStyle w:val="ListParagraph"/>
        <w:widowControl/>
        <w:numPr>
          <w:ilvl w:val="0"/>
          <w:numId w:val="3"/>
        </w:numPr>
        <w:spacing w:after="200" w:line="276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State aims and objectives of this report which are the differences in performance and risk of Lloyds bank and how much the bank has suffered in the past 7-8 years due to </w:t>
      </w:r>
      <w:proofErr w:type="spellStart"/>
      <w:r>
        <w:rPr>
          <w:rFonts w:ascii="Arial" w:hAnsi="Arial" w:cs="Arial"/>
          <w:spacing w:val="-3"/>
        </w:rPr>
        <w:t>Brexit</w:t>
      </w:r>
      <w:proofErr w:type="spellEnd"/>
      <w:r>
        <w:rPr>
          <w:rFonts w:ascii="Arial" w:hAnsi="Arial" w:cs="Arial"/>
          <w:spacing w:val="-3"/>
        </w:rPr>
        <w:t xml:space="preserve"> or possibly even other reasons (focusing on commercial banking activities within the UK).</w:t>
      </w:r>
    </w:p>
    <w:p w:rsidR="005B19FC" w:rsidRDefault="005B19FC" w:rsidP="005B19FC">
      <w:pPr>
        <w:pStyle w:val="ListParagraph"/>
        <w:widowControl/>
        <w:numPr>
          <w:ilvl w:val="0"/>
          <w:numId w:val="3"/>
        </w:numPr>
        <w:spacing w:after="200" w:line="276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Mention the areas and ratios you will investigate (e.g., Profitability/Operational efficiency and risk measures).</w:t>
      </w:r>
    </w:p>
    <w:p w:rsidR="005B19FC" w:rsidRDefault="005B19FC" w:rsidP="005B19FC">
      <w:pPr>
        <w:pStyle w:val="ListParagraph"/>
        <w:widowControl/>
        <w:numPr>
          <w:ilvl w:val="0"/>
          <w:numId w:val="3"/>
        </w:numPr>
        <w:spacing w:after="200" w:line="276" w:lineRule="auto"/>
        <w:rPr>
          <w:rFonts w:ascii="Arial" w:hAnsi="Arial" w:cs="Arial"/>
          <w:spacing w:val="-3"/>
        </w:rPr>
      </w:pPr>
      <w:r w:rsidRPr="00611B78">
        <w:rPr>
          <w:rFonts w:ascii="Arial" w:hAnsi="Arial" w:cs="Arial"/>
          <w:spacing w:val="-3"/>
        </w:rPr>
        <w:t xml:space="preserve">1. Performance Measures (2 ratios covering one/two areas). Each ratio should convey a different story about the overall health of the bank. For example, no point looking at ROA and ROE as they tell similar story, </w:t>
      </w:r>
      <w:r>
        <w:rPr>
          <w:rFonts w:ascii="Arial" w:hAnsi="Arial" w:cs="Arial"/>
          <w:spacing w:val="-3"/>
        </w:rPr>
        <w:t>possible areas and ratios to include -operational efficiency -profitability -market share.</w:t>
      </w:r>
    </w:p>
    <w:p w:rsidR="005B19FC" w:rsidRDefault="005B19FC" w:rsidP="005B19FC">
      <w:pPr>
        <w:pStyle w:val="ListParagraph"/>
        <w:widowControl/>
        <w:numPr>
          <w:ilvl w:val="0"/>
          <w:numId w:val="3"/>
        </w:numPr>
        <w:spacing w:after="200" w:line="276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2. Risk measure (</w:t>
      </w:r>
      <w:r w:rsidRPr="00611B78">
        <w:rPr>
          <w:rFonts w:ascii="Arial" w:hAnsi="Arial" w:cs="Arial"/>
          <w:spacing w:val="-3"/>
        </w:rPr>
        <w:t>2 ratios covering one/two areas)</w:t>
      </w:r>
      <w:r>
        <w:rPr>
          <w:rFonts w:ascii="Arial" w:hAnsi="Arial" w:cs="Arial"/>
          <w:spacing w:val="-3"/>
        </w:rPr>
        <w:t xml:space="preserve"> same thing applies as performance measures. Possible areas and ratios to include – Credit risk, -Liquidity risk, -Interest rate risk.</w:t>
      </w:r>
    </w:p>
    <w:p w:rsidR="009068CB" w:rsidRDefault="009068CB"/>
    <w:sectPr w:rsidR="00906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75B8"/>
    <w:multiLevelType w:val="hybridMultilevel"/>
    <w:tmpl w:val="59D4A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52B2B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24"/>
    <w:multiLevelType w:val="hybridMultilevel"/>
    <w:tmpl w:val="459CC670"/>
    <w:lvl w:ilvl="0" w:tplc="6C86B1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FF4407"/>
    <w:multiLevelType w:val="hybridMultilevel"/>
    <w:tmpl w:val="F3780D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FC"/>
    <w:rsid w:val="005B19FC"/>
    <w:rsid w:val="006D6F96"/>
    <w:rsid w:val="0090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BDC8"/>
  <w15:chartTrackingRefBased/>
  <w15:docId w15:val="{0CC2BAA9-96B1-4C30-ACAD-6A8BF7A0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9F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6F9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2</cp:revision>
  <dcterms:created xsi:type="dcterms:W3CDTF">2021-03-14T16:56:00Z</dcterms:created>
  <dcterms:modified xsi:type="dcterms:W3CDTF">2021-03-14T17:11:00Z</dcterms:modified>
</cp:coreProperties>
</file>