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70" w:type="dxa"/>
        <w:tblCellMar>
          <w:left w:w="0" w:type="dxa"/>
          <w:right w:w="0" w:type="dxa"/>
        </w:tblCellMar>
        <w:tblLook w:val="04A0" w:firstRow="1" w:lastRow="0" w:firstColumn="1" w:lastColumn="0" w:noHBand="0" w:noVBand="1"/>
      </w:tblPr>
      <w:tblGrid>
        <w:gridCol w:w="15558"/>
        <w:gridCol w:w="6"/>
        <w:gridCol w:w="6"/>
      </w:tblGrid>
      <w:tr w:rsidR="00D176DD" w:rsidRPr="00D176DD" w14:paraId="58F4511F" w14:textId="77777777" w:rsidTr="00D176DD">
        <w:trPr>
          <w:trHeight w:val="1500"/>
        </w:trPr>
        <w:tc>
          <w:tcPr>
            <w:tcW w:w="0" w:type="auto"/>
            <w:shd w:val="clear" w:color="auto" w:fill="FFFFFF"/>
            <w:hideMark/>
          </w:tcPr>
          <w:p w14:paraId="497D55AC"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b/>
                <w:bCs/>
                <w:color w:val="000000"/>
                <w:sz w:val="20"/>
                <w:szCs w:val="20"/>
              </w:rPr>
              <w:t>Defining the Community</w:t>
            </w:r>
          </w:p>
          <w:p w14:paraId="684C8E35"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Your community should be within a specifically designated geographic location.</w:t>
            </w:r>
          </w:p>
          <w:p w14:paraId="5BF88894"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One must clearly delineate the following dimensions before starting the process of community assessment:</w:t>
            </w:r>
          </w:p>
          <w:p w14:paraId="689C833C"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Describe the population that is being assessed?</w:t>
            </w:r>
          </w:p>
          <w:p w14:paraId="57637D19"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What is/are the race(s) of this population within the community?</w:t>
            </w:r>
          </w:p>
          <w:p w14:paraId="1EC2FBEE"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Are there boundaries of this group? If so, what are they?</w:t>
            </w:r>
          </w:p>
          <w:p w14:paraId="394796C1"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Does this community exist within a certain city or county?</w:t>
            </w:r>
          </w:p>
          <w:p w14:paraId="0A6F33EC"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Are there general characteristics that separate this group from others?</w:t>
            </w:r>
          </w:p>
          <w:p w14:paraId="672794FC"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Education levels, birth/death rates, age of deaths, insured/uninsured?</w:t>
            </w:r>
          </w:p>
          <w:p w14:paraId="748B86D9"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Where is this group located geographically…? Urban/rural?</w:t>
            </w:r>
          </w:p>
          <w:p w14:paraId="27C123FA"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Why is a community assessment being performed? What purpose will it serve?</w:t>
            </w:r>
          </w:p>
          <w:p w14:paraId="378DEC16"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How will information for the community assessment be collected?</w:t>
            </w:r>
          </w:p>
          <w:p w14:paraId="5AA6DFA8"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b/>
                <w:bCs/>
                <w:color w:val="000000"/>
                <w:sz w:val="20"/>
                <w:szCs w:val="20"/>
              </w:rPr>
              <w:t>Assessment</w:t>
            </w:r>
          </w:p>
          <w:p w14:paraId="4EDF1DCD"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After the community has been defined, the next phase is assessment. The following items describe several resources and methods that can be used to gather and generate data. These items serve as a starting point for data collection. This is not an all-inclusive list of resources and methods that may be used when a community assessment is conducted.</w:t>
            </w:r>
          </w:p>
          <w:p w14:paraId="60871F48"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The time frame for completion of the assessment may influence which methods are used. Nonetheless, these items should be reviewed to determine what information will be useful to collect about the community that is being assessed. It is not necessary to use all of these resources and methods; however, use of a variety of methods is helpful when one is exploring the needs of a community.</w:t>
            </w:r>
          </w:p>
          <w:p w14:paraId="3AC7F6E1"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b/>
                <w:bCs/>
                <w:color w:val="000000"/>
                <w:sz w:val="20"/>
                <w:szCs w:val="20"/>
              </w:rPr>
              <w:t>Data Gathering</w:t>
            </w:r>
            <w:r w:rsidRPr="00D176DD">
              <w:rPr>
                <w:rFonts w:ascii="Arial" w:eastAsia="Times New Roman" w:hAnsi="Arial" w:cs="Arial"/>
                <w:color w:val="000000"/>
                <w:sz w:val="20"/>
                <w:szCs w:val="20"/>
              </w:rPr>
              <w:t> (collecting information that already exists)</w:t>
            </w:r>
          </w:p>
          <w:p w14:paraId="2456FAE5"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i/>
                <w:iCs/>
                <w:color w:val="000000"/>
                <w:sz w:val="20"/>
                <w:szCs w:val="20"/>
              </w:rPr>
              <w:t>Demographics of the Community</w:t>
            </w:r>
          </w:p>
          <w:p w14:paraId="37E3DEE9"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When demographic data are collected, it is useful to collect data from a variety of levels so comparisons can be made.</w:t>
            </w:r>
          </w:p>
          <w:p w14:paraId="3BEB6191"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If the population that is being assessed is located within a specific setting, it may be best to contact that agency to retrieve specific information about that population.</w:t>
            </w:r>
          </w:p>
          <w:p w14:paraId="500AD81C"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The following resources provide a broad overview of the demographics of a city, county, or state:</w:t>
            </w:r>
          </w:p>
          <w:p w14:paraId="4B117B3E"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American Fact Finder—Find population, housing, and economic and geographic data for your city based on U.S. Census data: </w:t>
            </w:r>
            <w:hyperlink r:id="rId5" w:tgtFrame="_blank" w:history="1">
              <w:r w:rsidRPr="00D176DD">
                <w:rPr>
                  <w:rFonts w:ascii="Arial" w:eastAsia="Times New Roman" w:hAnsi="Arial" w:cs="Arial"/>
                  <w:color w:val="1155CC"/>
                  <w:sz w:val="20"/>
                  <w:szCs w:val="20"/>
                  <w:u w:val="single"/>
                </w:rPr>
                <w:t>http://factfinder.census.gov/faces/nav/jsf/pages/index.xhtml</w:t>
              </w:r>
            </w:hyperlink>
          </w:p>
          <w:p w14:paraId="78B1E7E4"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State and County Quick Facts—Easy access to facts about people, business, and geography, based on U.S. Census data: </w:t>
            </w:r>
            <w:hyperlink r:id="rId6" w:tgtFrame="_blank" w:history="1">
              <w:r w:rsidRPr="00D176DD">
                <w:rPr>
                  <w:rFonts w:ascii="Arial" w:eastAsia="Times New Roman" w:hAnsi="Arial" w:cs="Arial"/>
                  <w:color w:val="1155CC"/>
                  <w:sz w:val="20"/>
                  <w:szCs w:val="20"/>
                  <w:u w:val="single"/>
                </w:rPr>
                <w:t>https://www.census.gov/quickfacts/fact/table/US/PST045216</w:t>
              </w:r>
            </w:hyperlink>
          </w:p>
          <w:p w14:paraId="5C1A0505"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lastRenderedPageBreak/>
              <w:t>• Obtain information about a specific city or county on these useful websites:</w:t>
            </w:r>
          </w:p>
          <w:p w14:paraId="6D3F7FEF"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hyperlink r:id="rId7" w:tgtFrame="_blank" w:history="1">
              <w:r w:rsidRPr="00D176DD">
                <w:rPr>
                  <w:rFonts w:ascii="Arial" w:eastAsia="Times New Roman" w:hAnsi="Arial" w:cs="Arial"/>
                  <w:color w:val="1155CC"/>
                  <w:sz w:val="20"/>
                  <w:szCs w:val="20"/>
                  <w:u w:val="single"/>
                </w:rPr>
                <w:t>www.epodunk.com</w:t>
              </w:r>
            </w:hyperlink>
            <w:r w:rsidRPr="00D176DD">
              <w:rPr>
                <w:rFonts w:ascii="Arial" w:eastAsia="Times New Roman" w:hAnsi="Arial" w:cs="Arial"/>
                <w:color w:val="000000"/>
                <w:sz w:val="20"/>
                <w:szCs w:val="20"/>
              </w:rPr>
              <w:t> and </w:t>
            </w:r>
            <w:hyperlink r:id="rId8" w:tgtFrame="_blank" w:history="1">
              <w:r w:rsidRPr="00D176DD">
                <w:rPr>
                  <w:rFonts w:ascii="Arial" w:eastAsia="Times New Roman" w:hAnsi="Arial" w:cs="Arial"/>
                  <w:color w:val="1155CC"/>
                  <w:sz w:val="20"/>
                  <w:szCs w:val="20"/>
                  <w:u w:val="single"/>
                </w:rPr>
                <w:t>www.city-data.com</w:t>
              </w:r>
            </w:hyperlink>
          </w:p>
          <w:p w14:paraId="381BDBFA"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i/>
                <w:iCs/>
                <w:color w:val="000000"/>
                <w:sz w:val="20"/>
                <w:szCs w:val="20"/>
              </w:rPr>
              <w:t>Information from Government Agencies</w:t>
            </w:r>
          </w:p>
          <w:p w14:paraId="1FD2CBE1"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Healthy People 2020—this resource is published by the U.S. Department of Health and Human Services. It identifies health improvement goals and objectives for the country to be reached by the year 2020: </w:t>
            </w:r>
            <w:hyperlink r:id="rId9" w:tgtFrame="_blank" w:history="1">
              <w:r w:rsidRPr="00D176DD">
                <w:rPr>
                  <w:rFonts w:ascii="Arial" w:eastAsia="Times New Roman" w:hAnsi="Arial" w:cs="Arial"/>
                  <w:color w:val="1155CC"/>
                  <w:sz w:val="20"/>
                  <w:szCs w:val="20"/>
                  <w:u w:val="single"/>
                </w:rPr>
                <w:t>http://www.healthypeople.gov/</w:t>
              </w:r>
            </w:hyperlink>
          </w:p>
          <w:p w14:paraId="74E44A35"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National Center for Health Statistics—this agency is part of the Centers for Disease Control and Prevention; this website provides statistical information about the health of Americans: </w:t>
            </w:r>
            <w:hyperlink r:id="rId10" w:tgtFrame="_blank" w:history="1">
              <w:r w:rsidRPr="00D176DD">
                <w:rPr>
                  <w:rFonts w:ascii="Arial" w:eastAsia="Times New Roman" w:hAnsi="Arial" w:cs="Arial"/>
                  <w:color w:val="1155CC"/>
                  <w:sz w:val="20"/>
                  <w:szCs w:val="20"/>
                  <w:u w:val="single"/>
                </w:rPr>
                <w:t>http://www.cdc.gov/nchs/nvss.htm</w:t>
              </w:r>
            </w:hyperlink>
          </w:p>
          <w:p w14:paraId="74FFBA6D"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Centers for Disease Control and Prevention (CDC)—The CDC website contains a large amount of information related to the health of the American population. The search engine within this website can be used to find relevant information: </w:t>
            </w:r>
            <w:hyperlink r:id="rId11" w:tgtFrame="_blank" w:history="1">
              <w:r w:rsidRPr="00D176DD">
                <w:rPr>
                  <w:rFonts w:ascii="Arial" w:eastAsia="Times New Roman" w:hAnsi="Arial" w:cs="Arial"/>
                  <w:color w:val="1155CC"/>
                  <w:sz w:val="20"/>
                  <w:szCs w:val="20"/>
                  <w:u w:val="single"/>
                </w:rPr>
                <w:t>http://www.cdc.gov</w:t>
              </w:r>
            </w:hyperlink>
          </w:p>
          <w:p w14:paraId="119FEC73"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Federal agencies with statistical programs: </w:t>
            </w:r>
            <w:hyperlink r:id="rId12" w:tgtFrame="_blank" w:history="1">
              <w:r w:rsidRPr="00D176DD">
                <w:rPr>
                  <w:rFonts w:ascii="Arial" w:eastAsia="Times New Roman" w:hAnsi="Arial" w:cs="Arial"/>
                  <w:color w:val="1155CC"/>
                  <w:sz w:val="20"/>
                  <w:szCs w:val="20"/>
                  <w:u w:val="single"/>
                </w:rPr>
                <w:t>http://www.fedstats.gov/agencies</w:t>
              </w:r>
            </w:hyperlink>
          </w:p>
          <w:p w14:paraId="3F3EAD34"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Every state in the United States has its own specific health improvement plan and goals that are based on the Healthy People 2020 document. This information may be available on the state health department website.</w:t>
            </w:r>
          </w:p>
          <w:p w14:paraId="62876AEC"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 State and local health departments provide information related to vital statistics for the community.</w:t>
            </w:r>
          </w:p>
          <w:p w14:paraId="0B1E44D5"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b/>
                <w:bCs/>
                <w:color w:val="000000"/>
                <w:sz w:val="20"/>
                <w:szCs w:val="20"/>
              </w:rPr>
              <w:t>Data Generation</w:t>
            </w:r>
            <w:r w:rsidRPr="00D176DD">
              <w:rPr>
                <w:rFonts w:ascii="Arial" w:eastAsia="Times New Roman" w:hAnsi="Arial" w:cs="Arial"/>
                <w:color w:val="000000"/>
                <w:sz w:val="20"/>
                <w:szCs w:val="20"/>
              </w:rPr>
              <w:t> (data are developed that do not already exist)</w:t>
            </w:r>
          </w:p>
          <w:p w14:paraId="2343613E"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i/>
                <w:iCs/>
                <w:color w:val="000000"/>
                <w:sz w:val="20"/>
                <w:szCs w:val="20"/>
              </w:rPr>
              <w:t>Windshield Surveys</w:t>
            </w:r>
          </w:p>
          <w:p w14:paraId="6AF65466"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With the use of public transportation or by driving a vehicle around the community, one can observe common characteristics of the community.</w:t>
            </w:r>
          </w:p>
          <w:p w14:paraId="0710B4D6"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Examples of key observations to make when one is assessing the community through a windshield survey include the following:</w:t>
            </w:r>
          </w:p>
          <w:p w14:paraId="32BCC3D4"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i/>
                <w:iCs/>
                <w:color w:val="000000"/>
                <w:sz w:val="20"/>
                <w:szCs w:val="20"/>
              </w:rPr>
              <w:t>Participant Observation</w:t>
            </w:r>
          </w:p>
          <w:p w14:paraId="0EB178B5"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Spend time observing the population that is being assessed. Through observation of interactions among group members, much can be learned about the community, including the following:</w:t>
            </w:r>
          </w:p>
          <w:p w14:paraId="49705F51" w14:textId="77777777" w:rsidR="00D176DD" w:rsidRPr="00D176DD" w:rsidRDefault="00D176DD" w:rsidP="00D176DD">
            <w:pPr>
              <w:numPr>
                <w:ilvl w:val="0"/>
                <w:numId w:val="2"/>
              </w:numPr>
              <w:spacing w:before="100" w:beforeAutospacing="1" w:after="100" w:afterAutospacing="1" w:line="240" w:lineRule="auto"/>
              <w:ind w:left="945"/>
              <w:rPr>
                <w:rFonts w:ascii="Verdana" w:eastAsia="Times New Roman" w:hAnsi="Verdana" w:cs="Arial"/>
                <w:color w:val="000000"/>
                <w:sz w:val="18"/>
                <w:szCs w:val="18"/>
              </w:rPr>
            </w:pPr>
            <w:r w:rsidRPr="00D176DD">
              <w:rPr>
                <w:rFonts w:ascii="Arial" w:eastAsia="Times New Roman" w:hAnsi="Arial" w:cs="Arial"/>
                <w:color w:val="000000"/>
                <w:sz w:val="20"/>
                <w:szCs w:val="20"/>
              </w:rPr>
              <w:t>Developmental level of the population</w:t>
            </w:r>
          </w:p>
          <w:p w14:paraId="2B51D449"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i/>
                <w:iCs/>
                <w:color w:val="000000"/>
                <w:sz w:val="20"/>
                <w:szCs w:val="20"/>
              </w:rPr>
              <w:t>Informant Interviews</w:t>
            </w:r>
          </w:p>
          <w:p w14:paraId="7D49B8DA"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Informants could be people who are familiar with and interact with the population on a regular basis.</w:t>
            </w:r>
          </w:p>
          <w:p w14:paraId="10457637"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Examples of questions that may be asked of key informants include the following:</w:t>
            </w:r>
          </w:p>
          <w:p w14:paraId="53D4C890" w14:textId="77777777" w:rsidR="00D176DD" w:rsidRPr="00D176DD" w:rsidRDefault="00D176DD" w:rsidP="00D176DD">
            <w:pPr>
              <w:numPr>
                <w:ilvl w:val="0"/>
                <w:numId w:val="3"/>
              </w:numPr>
              <w:spacing w:before="100" w:beforeAutospacing="1" w:after="100" w:afterAutospacing="1" w:line="240" w:lineRule="auto"/>
              <w:ind w:left="945"/>
              <w:rPr>
                <w:rFonts w:ascii="Verdana" w:eastAsia="Times New Roman" w:hAnsi="Verdana" w:cs="Arial"/>
                <w:color w:val="000000"/>
                <w:sz w:val="18"/>
                <w:szCs w:val="18"/>
              </w:rPr>
            </w:pPr>
            <w:r w:rsidRPr="00D176DD">
              <w:rPr>
                <w:rFonts w:ascii="Arial" w:eastAsia="Times New Roman" w:hAnsi="Arial" w:cs="Arial"/>
                <w:color w:val="000000"/>
                <w:sz w:val="20"/>
                <w:szCs w:val="20"/>
              </w:rPr>
              <w:t>Strengths/assets of the community</w:t>
            </w:r>
          </w:p>
          <w:p w14:paraId="251F1913" w14:textId="77777777" w:rsidR="00D176DD" w:rsidRPr="00D176DD" w:rsidRDefault="00D176DD" w:rsidP="00D176DD">
            <w:pPr>
              <w:numPr>
                <w:ilvl w:val="0"/>
                <w:numId w:val="3"/>
              </w:numPr>
              <w:spacing w:before="100" w:beforeAutospacing="1" w:after="100" w:afterAutospacing="1" w:line="240" w:lineRule="auto"/>
              <w:ind w:left="945"/>
              <w:rPr>
                <w:rFonts w:ascii="Verdana" w:eastAsia="Times New Roman" w:hAnsi="Verdana" w:cs="Arial"/>
                <w:color w:val="000000"/>
                <w:sz w:val="18"/>
                <w:szCs w:val="18"/>
              </w:rPr>
            </w:pPr>
            <w:r w:rsidRPr="00D176DD">
              <w:rPr>
                <w:rFonts w:ascii="Arial" w:eastAsia="Times New Roman" w:hAnsi="Arial" w:cs="Arial"/>
                <w:color w:val="000000"/>
                <w:sz w:val="20"/>
                <w:szCs w:val="20"/>
              </w:rPr>
              <w:t>Areas of improvement for the community</w:t>
            </w:r>
          </w:p>
          <w:p w14:paraId="3511C2CC" w14:textId="77777777" w:rsidR="00D176DD" w:rsidRPr="00D176DD" w:rsidRDefault="00D176DD" w:rsidP="00D176DD">
            <w:pPr>
              <w:numPr>
                <w:ilvl w:val="0"/>
                <w:numId w:val="3"/>
              </w:numPr>
              <w:spacing w:before="100" w:beforeAutospacing="1" w:after="100" w:afterAutospacing="1" w:line="240" w:lineRule="auto"/>
              <w:ind w:left="945"/>
              <w:rPr>
                <w:rFonts w:ascii="Verdana" w:eastAsia="Times New Roman" w:hAnsi="Verdana" w:cs="Arial"/>
                <w:color w:val="000000"/>
                <w:sz w:val="18"/>
                <w:szCs w:val="18"/>
              </w:rPr>
            </w:pPr>
            <w:r w:rsidRPr="00D176DD">
              <w:rPr>
                <w:rFonts w:ascii="Arial" w:eastAsia="Times New Roman" w:hAnsi="Arial" w:cs="Arial"/>
                <w:color w:val="000000"/>
                <w:sz w:val="20"/>
                <w:szCs w:val="20"/>
              </w:rPr>
              <w:t>Concerns of community members</w:t>
            </w:r>
          </w:p>
          <w:p w14:paraId="737FE4ED"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i/>
                <w:iCs/>
                <w:color w:val="000000"/>
                <w:sz w:val="20"/>
                <w:szCs w:val="20"/>
              </w:rPr>
              <w:t>Focus Groups</w:t>
            </w:r>
          </w:p>
          <w:p w14:paraId="0C7E4C9D"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lastRenderedPageBreak/>
              <w:t>Focus groups (usually small groups of 6-12 people) can be helpful when one is gathering information about specific areas of concern within the population. Use of a focus group involves open dialogue about the population, whereas an interview or survey yields only individual responses.</w:t>
            </w:r>
          </w:p>
          <w:p w14:paraId="644DE7E4" w14:textId="77777777" w:rsidR="00D176DD" w:rsidRPr="00D176DD" w:rsidRDefault="00D176DD" w:rsidP="00D176DD">
            <w:pPr>
              <w:numPr>
                <w:ilvl w:val="0"/>
                <w:numId w:val="5"/>
              </w:numPr>
              <w:spacing w:before="100" w:beforeAutospacing="1" w:after="100" w:afterAutospacing="1" w:line="240" w:lineRule="auto"/>
              <w:ind w:left="945"/>
              <w:rPr>
                <w:rFonts w:ascii="Verdana" w:eastAsia="Times New Roman" w:hAnsi="Verdana" w:cs="Arial"/>
                <w:color w:val="000000"/>
                <w:sz w:val="18"/>
                <w:szCs w:val="18"/>
              </w:rPr>
            </w:pPr>
            <w:r w:rsidRPr="00D176DD">
              <w:rPr>
                <w:rFonts w:ascii="Arial" w:eastAsia="Times New Roman" w:hAnsi="Arial" w:cs="Arial"/>
                <w:color w:val="000000"/>
                <w:sz w:val="20"/>
                <w:szCs w:val="20"/>
              </w:rPr>
              <w:t>Focus groups may be effective for assessing the following:</w:t>
            </w:r>
          </w:p>
          <w:p w14:paraId="1BC61343" w14:textId="77777777" w:rsidR="00D176DD" w:rsidRPr="00D176DD" w:rsidRDefault="00D176DD" w:rsidP="00D176DD">
            <w:pPr>
              <w:numPr>
                <w:ilvl w:val="0"/>
                <w:numId w:val="5"/>
              </w:numPr>
              <w:spacing w:before="100" w:beforeAutospacing="1" w:after="100" w:afterAutospacing="1" w:line="240" w:lineRule="auto"/>
              <w:ind w:left="945"/>
              <w:rPr>
                <w:rFonts w:ascii="Verdana" w:eastAsia="Times New Roman" w:hAnsi="Verdana" w:cs="Arial"/>
                <w:color w:val="000000"/>
                <w:sz w:val="18"/>
                <w:szCs w:val="18"/>
              </w:rPr>
            </w:pPr>
            <w:r w:rsidRPr="00D176DD">
              <w:rPr>
                <w:rFonts w:ascii="Arial" w:eastAsia="Times New Roman" w:hAnsi="Arial" w:cs="Arial"/>
                <w:color w:val="000000"/>
                <w:sz w:val="20"/>
                <w:szCs w:val="20"/>
              </w:rPr>
              <w:t>Satisfaction with services provided</w:t>
            </w:r>
          </w:p>
          <w:p w14:paraId="18DDA75E" w14:textId="77777777" w:rsidR="00D176DD" w:rsidRPr="00D176DD" w:rsidRDefault="00D176DD" w:rsidP="00D176DD">
            <w:pPr>
              <w:numPr>
                <w:ilvl w:val="0"/>
                <w:numId w:val="5"/>
              </w:numPr>
              <w:spacing w:before="100" w:beforeAutospacing="1" w:after="100" w:afterAutospacing="1" w:line="240" w:lineRule="auto"/>
              <w:ind w:left="945"/>
              <w:rPr>
                <w:rFonts w:ascii="Verdana" w:eastAsia="Times New Roman" w:hAnsi="Verdana" w:cs="Arial"/>
                <w:color w:val="000000"/>
                <w:sz w:val="18"/>
                <w:szCs w:val="18"/>
              </w:rPr>
            </w:pPr>
            <w:r w:rsidRPr="00D176DD">
              <w:rPr>
                <w:rFonts w:ascii="Arial" w:eastAsia="Times New Roman" w:hAnsi="Arial" w:cs="Arial"/>
                <w:color w:val="000000"/>
                <w:sz w:val="20"/>
                <w:szCs w:val="20"/>
              </w:rPr>
              <w:t>Community resources used</w:t>
            </w:r>
          </w:p>
          <w:p w14:paraId="16948EE0"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i/>
                <w:iCs/>
                <w:color w:val="000000"/>
                <w:sz w:val="20"/>
                <w:szCs w:val="20"/>
              </w:rPr>
              <w:t>Surveys</w:t>
            </w:r>
          </w:p>
          <w:p w14:paraId="5C39E94F"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Surveys may be used to collect data from the community. Selecting a sample of the target population may prove helpful in the collection of data that are easier to analyze. It is important to ensure that the sample is representative of the target population.</w:t>
            </w:r>
          </w:p>
          <w:p w14:paraId="34B875E9" w14:textId="77777777" w:rsidR="00D176DD" w:rsidRPr="00D176DD" w:rsidRDefault="00D176DD" w:rsidP="00D176DD">
            <w:pPr>
              <w:spacing w:before="100" w:beforeAutospacing="1" w:after="100" w:afterAutospacing="1" w:line="240" w:lineRule="auto"/>
              <w:rPr>
                <w:rFonts w:ascii="Verdana" w:eastAsia="Times New Roman" w:hAnsi="Verdana" w:cs="Arial"/>
                <w:color w:val="000000"/>
                <w:sz w:val="18"/>
                <w:szCs w:val="18"/>
              </w:rPr>
            </w:pPr>
            <w:r w:rsidRPr="00D176DD">
              <w:rPr>
                <w:rFonts w:ascii="Arial" w:eastAsia="Times New Roman" w:hAnsi="Arial" w:cs="Arial"/>
                <w:color w:val="000000"/>
                <w:sz w:val="20"/>
                <w:szCs w:val="20"/>
              </w:rPr>
              <w:t>A survey should be developed that takes into consideration the developmental level of the group that is being assessed. Questions should be written at the appropriate developmental level, so they are answered in a way that makes the data useful. Surveys might include closed-ended (yes/no), multiple choice (several responses to choose from), Likert scale (Strongly Agree/Agree/Neutral/Disagree/Strongly Disagree), or open-ended (“why”</w:t>
            </w:r>
            <w:proofErr w:type="gramStart"/>
            <w:r w:rsidRPr="00D176DD">
              <w:rPr>
                <w:rFonts w:ascii="Arial" w:eastAsia="Times New Roman" w:hAnsi="Arial" w:cs="Arial"/>
                <w:color w:val="000000"/>
                <w:sz w:val="20"/>
                <w:szCs w:val="20"/>
              </w:rPr>
              <w:t>/“</w:t>
            </w:r>
            <w:proofErr w:type="gramEnd"/>
            <w:r w:rsidRPr="00D176DD">
              <w:rPr>
                <w:rFonts w:ascii="Arial" w:eastAsia="Times New Roman" w:hAnsi="Arial" w:cs="Arial"/>
                <w:color w:val="000000"/>
                <w:sz w:val="20"/>
                <w:szCs w:val="20"/>
              </w:rPr>
              <w:t>how”) questions.</w:t>
            </w:r>
          </w:p>
          <w:p w14:paraId="4C324F94" w14:textId="77777777" w:rsidR="00D176DD" w:rsidRPr="00D176DD" w:rsidRDefault="00D176DD" w:rsidP="00D176DD">
            <w:pPr>
              <w:spacing w:after="0" w:line="240" w:lineRule="auto"/>
              <w:rPr>
                <w:rFonts w:ascii="Arial" w:eastAsia="Times New Roman" w:hAnsi="Arial" w:cs="Arial"/>
                <w:color w:val="222222"/>
                <w:sz w:val="24"/>
                <w:szCs w:val="24"/>
              </w:rPr>
            </w:pPr>
          </w:p>
          <w:p w14:paraId="1769F8A1" w14:textId="77777777" w:rsidR="00D176DD" w:rsidRPr="00D176DD" w:rsidRDefault="00D176DD" w:rsidP="00D176DD">
            <w:pPr>
              <w:spacing w:after="0" w:line="240" w:lineRule="auto"/>
              <w:rPr>
                <w:rFonts w:ascii="Times New Roman" w:eastAsia="Times New Roman" w:hAnsi="Times New Roman" w:cs="Times New Roman"/>
                <w:color w:val="0000FF"/>
                <w:sz w:val="24"/>
                <w:szCs w:val="24"/>
              </w:rPr>
            </w:pPr>
            <w:r w:rsidRPr="00D176DD">
              <w:rPr>
                <w:rFonts w:ascii="Helvetica" w:eastAsia="Times New Roman" w:hAnsi="Helvetica" w:cs="Times New Roman"/>
                <w:sz w:val="24"/>
                <w:szCs w:val="24"/>
              </w:rPr>
              <w:fldChar w:fldCharType="begin"/>
            </w:r>
            <w:r w:rsidRPr="00D176DD">
              <w:rPr>
                <w:rFonts w:ascii="Helvetica" w:eastAsia="Times New Roman" w:hAnsi="Helvetica" w:cs="Times New Roman"/>
                <w:sz w:val="24"/>
                <w:szCs w:val="24"/>
              </w:rPr>
              <w:instrText xml:space="preserve"> HYPERLINK "https://drive.google.com/u/0/settings/storage?hl=en&amp;utm_medium=web&amp;utm_source=gmail&amp;utm_campaign=storage_meter&amp;utm_content=storage_normal" \t "_blank" </w:instrText>
            </w:r>
            <w:r w:rsidRPr="00D176DD">
              <w:rPr>
                <w:rFonts w:ascii="Helvetica" w:eastAsia="Times New Roman" w:hAnsi="Helvetica" w:cs="Times New Roman"/>
                <w:sz w:val="24"/>
                <w:szCs w:val="24"/>
              </w:rPr>
              <w:fldChar w:fldCharType="separate"/>
            </w:r>
          </w:p>
          <w:p w14:paraId="5774043D" w14:textId="77777777" w:rsidR="00D176DD" w:rsidRPr="00D176DD" w:rsidRDefault="00D176DD" w:rsidP="00D176DD">
            <w:pPr>
              <w:spacing w:line="240" w:lineRule="auto"/>
              <w:rPr>
                <w:rFonts w:ascii="Times New Roman" w:eastAsia="Times New Roman" w:hAnsi="Times New Roman" w:cs="Times New Roman"/>
                <w:sz w:val="24"/>
                <w:szCs w:val="24"/>
              </w:rPr>
            </w:pPr>
            <w:r w:rsidRPr="00D176DD">
              <w:rPr>
                <w:rFonts w:ascii="Helvetica" w:eastAsia="Times New Roman" w:hAnsi="Helvetica" w:cs="Times New Roman"/>
                <w:sz w:val="24"/>
                <w:szCs w:val="24"/>
              </w:rPr>
              <w:fldChar w:fldCharType="end"/>
            </w:r>
          </w:p>
        </w:tc>
        <w:tc>
          <w:tcPr>
            <w:tcW w:w="6" w:type="dxa"/>
            <w:shd w:val="clear" w:color="auto" w:fill="FFFFFF"/>
            <w:hideMark/>
          </w:tcPr>
          <w:p w14:paraId="18D38A81" w14:textId="77777777" w:rsidR="00D176DD" w:rsidRPr="00D176DD" w:rsidRDefault="00D176DD" w:rsidP="00D176DD">
            <w:pPr>
              <w:spacing w:after="0" w:line="240" w:lineRule="auto"/>
              <w:rPr>
                <w:rFonts w:ascii="Helvetica" w:eastAsia="Times New Roman" w:hAnsi="Helvetica" w:cs="Times New Roman"/>
                <w:sz w:val="24"/>
                <w:szCs w:val="24"/>
              </w:rPr>
            </w:pPr>
          </w:p>
        </w:tc>
        <w:tc>
          <w:tcPr>
            <w:tcW w:w="6" w:type="dxa"/>
            <w:shd w:val="clear" w:color="auto" w:fill="FFFFFF"/>
            <w:hideMark/>
          </w:tcPr>
          <w:p w14:paraId="06753163" w14:textId="77777777" w:rsidR="00D176DD" w:rsidRPr="00D176DD" w:rsidRDefault="00D176DD" w:rsidP="00D176DD">
            <w:pPr>
              <w:spacing w:after="0" w:line="240" w:lineRule="auto"/>
              <w:rPr>
                <w:rFonts w:ascii="Times New Roman" w:eastAsia="Times New Roman" w:hAnsi="Times New Roman" w:cs="Times New Roman"/>
                <w:sz w:val="20"/>
                <w:szCs w:val="20"/>
              </w:rPr>
            </w:pPr>
          </w:p>
        </w:tc>
      </w:tr>
    </w:tbl>
    <w:p w14:paraId="7C767043" w14:textId="77777777" w:rsidR="00D176DD" w:rsidRDefault="00D176DD"/>
    <w:sectPr w:rsidR="00D17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BFB"/>
    <w:multiLevelType w:val="multilevel"/>
    <w:tmpl w:val="4E6A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C207A"/>
    <w:multiLevelType w:val="multilevel"/>
    <w:tmpl w:val="60F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825D3"/>
    <w:multiLevelType w:val="multilevel"/>
    <w:tmpl w:val="7E9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F7F58"/>
    <w:multiLevelType w:val="multilevel"/>
    <w:tmpl w:val="6A3E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D4F7F"/>
    <w:multiLevelType w:val="multilevel"/>
    <w:tmpl w:val="F9C8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92991"/>
    <w:multiLevelType w:val="multilevel"/>
    <w:tmpl w:val="91D8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239F3"/>
    <w:multiLevelType w:val="multilevel"/>
    <w:tmpl w:val="AAE4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E326E"/>
    <w:multiLevelType w:val="multilevel"/>
    <w:tmpl w:val="B1E8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7C377E"/>
    <w:multiLevelType w:val="multilevel"/>
    <w:tmpl w:val="22D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F533C"/>
    <w:multiLevelType w:val="multilevel"/>
    <w:tmpl w:val="D8A0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4C3DFF"/>
    <w:multiLevelType w:val="multilevel"/>
    <w:tmpl w:val="2CD6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D0212"/>
    <w:multiLevelType w:val="multilevel"/>
    <w:tmpl w:val="11F0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BC7467"/>
    <w:multiLevelType w:val="multilevel"/>
    <w:tmpl w:val="DA8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762913"/>
    <w:multiLevelType w:val="multilevel"/>
    <w:tmpl w:val="EB9E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C57FC"/>
    <w:multiLevelType w:val="multilevel"/>
    <w:tmpl w:val="2CFE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12"/>
  </w:num>
  <w:num w:numId="5">
    <w:abstractNumId w:val="13"/>
  </w:num>
  <w:num w:numId="6">
    <w:abstractNumId w:val="7"/>
  </w:num>
  <w:num w:numId="7">
    <w:abstractNumId w:val="2"/>
  </w:num>
  <w:num w:numId="8">
    <w:abstractNumId w:val="11"/>
  </w:num>
  <w:num w:numId="9">
    <w:abstractNumId w:val="3"/>
  </w:num>
  <w:num w:numId="10">
    <w:abstractNumId w:val="14"/>
  </w:num>
  <w:num w:numId="11">
    <w:abstractNumId w:val="10"/>
  </w:num>
  <w:num w:numId="12">
    <w:abstractNumId w:val="5"/>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DD"/>
    <w:rsid w:val="00D1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7355"/>
  <w15:chartTrackingRefBased/>
  <w15:docId w15:val="{8A7623ED-AFBE-42DF-B5D4-B837BD51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6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6DD"/>
    <w:rPr>
      <w:b/>
      <w:bCs/>
    </w:rPr>
  </w:style>
  <w:style w:type="character" w:customStyle="1" w:styleId="il">
    <w:name w:val="il"/>
    <w:basedOn w:val="DefaultParagraphFont"/>
    <w:rsid w:val="00D176DD"/>
  </w:style>
  <w:style w:type="character" w:styleId="Emphasis">
    <w:name w:val="Emphasis"/>
    <w:basedOn w:val="DefaultParagraphFont"/>
    <w:uiPriority w:val="20"/>
    <w:qFormat/>
    <w:rsid w:val="00D176DD"/>
    <w:rPr>
      <w:i/>
      <w:iCs/>
    </w:rPr>
  </w:style>
  <w:style w:type="character" w:styleId="Hyperlink">
    <w:name w:val="Hyperlink"/>
    <w:basedOn w:val="DefaultParagraphFont"/>
    <w:uiPriority w:val="99"/>
    <w:semiHidden/>
    <w:unhideWhenUsed/>
    <w:rsid w:val="00D176DD"/>
    <w:rPr>
      <w:color w:val="0000FF"/>
      <w:u w:val="single"/>
    </w:rPr>
  </w:style>
  <w:style w:type="character" w:customStyle="1" w:styleId="ams">
    <w:name w:val="ams"/>
    <w:basedOn w:val="DefaultParagraphFont"/>
    <w:rsid w:val="00D17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894632">
      <w:bodyDiv w:val="1"/>
      <w:marLeft w:val="0"/>
      <w:marRight w:val="0"/>
      <w:marTop w:val="0"/>
      <w:marBottom w:val="0"/>
      <w:divBdr>
        <w:top w:val="none" w:sz="0" w:space="0" w:color="auto"/>
        <w:left w:val="none" w:sz="0" w:space="0" w:color="auto"/>
        <w:bottom w:val="none" w:sz="0" w:space="0" w:color="auto"/>
        <w:right w:val="none" w:sz="0" w:space="0" w:color="auto"/>
      </w:divBdr>
      <w:divsChild>
        <w:div w:id="1839954922">
          <w:marLeft w:val="0"/>
          <w:marRight w:val="0"/>
          <w:marTop w:val="0"/>
          <w:marBottom w:val="0"/>
          <w:divBdr>
            <w:top w:val="none" w:sz="0" w:space="0" w:color="auto"/>
            <w:left w:val="none" w:sz="0" w:space="0" w:color="auto"/>
            <w:bottom w:val="none" w:sz="0" w:space="0" w:color="auto"/>
            <w:right w:val="none" w:sz="0" w:space="0" w:color="auto"/>
          </w:divBdr>
          <w:divsChild>
            <w:div w:id="1845976807">
              <w:marLeft w:val="0"/>
              <w:marRight w:val="0"/>
              <w:marTop w:val="0"/>
              <w:marBottom w:val="0"/>
              <w:divBdr>
                <w:top w:val="none" w:sz="0" w:space="0" w:color="auto"/>
                <w:left w:val="none" w:sz="0" w:space="0" w:color="auto"/>
                <w:bottom w:val="none" w:sz="0" w:space="0" w:color="auto"/>
                <w:right w:val="none" w:sz="0" w:space="0" w:color="auto"/>
              </w:divBdr>
              <w:divsChild>
                <w:div w:id="1242644821">
                  <w:marLeft w:val="0"/>
                  <w:marRight w:val="0"/>
                  <w:marTop w:val="0"/>
                  <w:marBottom w:val="0"/>
                  <w:divBdr>
                    <w:top w:val="none" w:sz="0" w:space="0" w:color="auto"/>
                    <w:left w:val="none" w:sz="0" w:space="0" w:color="auto"/>
                    <w:bottom w:val="none" w:sz="0" w:space="0" w:color="auto"/>
                    <w:right w:val="none" w:sz="0" w:space="0" w:color="auto"/>
                  </w:divBdr>
                  <w:divsChild>
                    <w:div w:id="117263234">
                      <w:marLeft w:val="0"/>
                      <w:marRight w:val="0"/>
                      <w:marTop w:val="0"/>
                      <w:marBottom w:val="0"/>
                      <w:divBdr>
                        <w:top w:val="none" w:sz="0" w:space="0" w:color="auto"/>
                        <w:left w:val="none" w:sz="0" w:space="0" w:color="auto"/>
                        <w:bottom w:val="none" w:sz="0" w:space="0" w:color="auto"/>
                        <w:right w:val="none" w:sz="0" w:space="0" w:color="auto"/>
                      </w:divBdr>
                      <w:divsChild>
                        <w:div w:id="1756239860">
                          <w:marLeft w:val="0"/>
                          <w:marRight w:val="0"/>
                          <w:marTop w:val="0"/>
                          <w:marBottom w:val="0"/>
                          <w:divBdr>
                            <w:top w:val="none" w:sz="0" w:space="0" w:color="auto"/>
                            <w:left w:val="none" w:sz="0" w:space="0" w:color="auto"/>
                            <w:bottom w:val="none" w:sz="0" w:space="0" w:color="auto"/>
                            <w:right w:val="none" w:sz="0" w:space="0" w:color="auto"/>
                          </w:divBdr>
                          <w:divsChild>
                            <w:div w:id="227963401">
                              <w:marLeft w:val="0"/>
                              <w:marRight w:val="0"/>
                              <w:marTop w:val="0"/>
                              <w:marBottom w:val="0"/>
                              <w:divBdr>
                                <w:top w:val="none" w:sz="0" w:space="0" w:color="auto"/>
                                <w:left w:val="none" w:sz="0" w:space="0" w:color="auto"/>
                                <w:bottom w:val="none" w:sz="0" w:space="0" w:color="auto"/>
                                <w:right w:val="none" w:sz="0" w:space="0" w:color="auto"/>
                              </w:divBdr>
                              <w:divsChild>
                                <w:div w:id="2134640144">
                                  <w:marLeft w:val="0"/>
                                  <w:marRight w:val="0"/>
                                  <w:marTop w:val="0"/>
                                  <w:marBottom w:val="0"/>
                                  <w:divBdr>
                                    <w:top w:val="none" w:sz="0" w:space="0" w:color="auto"/>
                                    <w:left w:val="none" w:sz="0" w:space="0" w:color="auto"/>
                                    <w:bottom w:val="none" w:sz="0" w:space="0" w:color="auto"/>
                                    <w:right w:val="none" w:sz="0" w:space="0" w:color="auto"/>
                                  </w:divBdr>
                                  <w:divsChild>
                                    <w:div w:id="151221993">
                                      <w:marLeft w:val="0"/>
                                      <w:marRight w:val="0"/>
                                      <w:marTop w:val="0"/>
                                      <w:marBottom w:val="0"/>
                                      <w:divBdr>
                                        <w:top w:val="none" w:sz="0" w:space="0" w:color="auto"/>
                                        <w:left w:val="none" w:sz="0" w:space="0" w:color="auto"/>
                                        <w:bottom w:val="none" w:sz="0" w:space="0" w:color="auto"/>
                                        <w:right w:val="none" w:sz="0" w:space="0" w:color="auto"/>
                                      </w:divBdr>
                                      <w:divsChild>
                                        <w:div w:id="1284995087">
                                          <w:marLeft w:val="0"/>
                                          <w:marRight w:val="0"/>
                                          <w:marTop w:val="0"/>
                                          <w:marBottom w:val="0"/>
                                          <w:divBdr>
                                            <w:top w:val="none" w:sz="0" w:space="0" w:color="auto"/>
                                            <w:left w:val="none" w:sz="0" w:space="0" w:color="auto"/>
                                            <w:bottom w:val="none" w:sz="0" w:space="0" w:color="auto"/>
                                            <w:right w:val="none" w:sz="0" w:space="0" w:color="auto"/>
                                          </w:divBdr>
                                          <w:divsChild>
                                            <w:div w:id="554203296">
                                              <w:marLeft w:val="0"/>
                                              <w:marRight w:val="0"/>
                                              <w:marTop w:val="0"/>
                                              <w:marBottom w:val="0"/>
                                              <w:divBdr>
                                                <w:top w:val="none" w:sz="0" w:space="0" w:color="auto"/>
                                                <w:left w:val="none" w:sz="0" w:space="0" w:color="auto"/>
                                                <w:bottom w:val="none" w:sz="0" w:space="0" w:color="auto"/>
                                                <w:right w:val="none" w:sz="0" w:space="0" w:color="auto"/>
                                              </w:divBdr>
                                              <w:divsChild>
                                                <w:div w:id="152955967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0"/>
                                                      <w:marTop w:val="0"/>
                                                      <w:marBottom w:val="0"/>
                                                      <w:divBdr>
                                                        <w:top w:val="none" w:sz="0" w:space="0" w:color="auto"/>
                                                        <w:left w:val="none" w:sz="0" w:space="0" w:color="auto"/>
                                                        <w:bottom w:val="none" w:sz="0" w:space="0" w:color="auto"/>
                                                        <w:right w:val="none" w:sz="0" w:space="0" w:color="auto"/>
                                                      </w:divBdr>
                                                      <w:divsChild>
                                                        <w:div w:id="96407424">
                                                          <w:marLeft w:val="0"/>
                                                          <w:marRight w:val="0"/>
                                                          <w:marTop w:val="0"/>
                                                          <w:marBottom w:val="0"/>
                                                          <w:divBdr>
                                                            <w:top w:val="none" w:sz="0" w:space="0" w:color="auto"/>
                                                            <w:left w:val="none" w:sz="0" w:space="0" w:color="auto"/>
                                                            <w:bottom w:val="none" w:sz="0" w:space="0" w:color="auto"/>
                                                            <w:right w:val="none" w:sz="0" w:space="0" w:color="auto"/>
                                                          </w:divBdr>
                                                          <w:divsChild>
                                                            <w:div w:id="578251253">
                                                              <w:marLeft w:val="0"/>
                                                              <w:marRight w:val="0"/>
                                                              <w:marTop w:val="0"/>
                                                              <w:marBottom w:val="0"/>
                                                              <w:divBdr>
                                                                <w:top w:val="none" w:sz="0" w:space="0" w:color="auto"/>
                                                                <w:left w:val="none" w:sz="0" w:space="0" w:color="auto"/>
                                                                <w:bottom w:val="none" w:sz="0" w:space="0" w:color="auto"/>
                                                                <w:right w:val="none" w:sz="0" w:space="0" w:color="auto"/>
                                                              </w:divBdr>
                                                              <w:divsChild>
                                                                <w:div w:id="1259748937">
                                                                  <w:marLeft w:val="0"/>
                                                                  <w:marRight w:val="0"/>
                                                                  <w:marTop w:val="0"/>
                                                                  <w:marBottom w:val="0"/>
                                                                  <w:divBdr>
                                                                    <w:top w:val="none" w:sz="0" w:space="0" w:color="auto"/>
                                                                    <w:left w:val="none" w:sz="0" w:space="0" w:color="auto"/>
                                                                    <w:bottom w:val="none" w:sz="0" w:space="0" w:color="auto"/>
                                                                    <w:right w:val="none" w:sz="0" w:space="0" w:color="auto"/>
                                                                  </w:divBdr>
                                                                  <w:divsChild>
                                                                    <w:div w:id="1610694242">
                                                                      <w:marLeft w:val="0"/>
                                                                      <w:marRight w:val="0"/>
                                                                      <w:marTop w:val="0"/>
                                                                      <w:marBottom w:val="0"/>
                                                                      <w:divBdr>
                                                                        <w:top w:val="none" w:sz="0" w:space="0" w:color="auto"/>
                                                                        <w:left w:val="none" w:sz="0" w:space="0" w:color="auto"/>
                                                                        <w:bottom w:val="none" w:sz="0" w:space="0" w:color="auto"/>
                                                                        <w:right w:val="none" w:sz="0" w:space="0" w:color="auto"/>
                                                                      </w:divBdr>
                                                                      <w:divsChild>
                                                                        <w:div w:id="519393657">
                                                                          <w:marLeft w:val="0"/>
                                                                          <w:marRight w:val="240"/>
                                                                          <w:marTop w:val="0"/>
                                                                          <w:marBottom w:val="0"/>
                                                                          <w:divBdr>
                                                                            <w:top w:val="none" w:sz="0" w:space="0" w:color="auto"/>
                                                                            <w:left w:val="none" w:sz="0" w:space="0" w:color="auto"/>
                                                                            <w:bottom w:val="none" w:sz="0" w:space="0" w:color="auto"/>
                                                                            <w:right w:val="none" w:sz="0" w:space="0" w:color="auto"/>
                                                                          </w:divBdr>
                                                                          <w:divsChild>
                                                                            <w:div w:id="7368283">
                                                                              <w:marLeft w:val="0"/>
                                                                              <w:marRight w:val="0"/>
                                                                              <w:marTop w:val="0"/>
                                                                              <w:marBottom w:val="0"/>
                                                                              <w:divBdr>
                                                                                <w:top w:val="none" w:sz="0" w:space="0" w:color="auto"/>
                                                                                <w:left w:val="none" w:sz="0" w:space="0" w:color="auto"/>
                                                                                <w:bottom w:val="none" w:sz="0" w:space="0" w:color="auto"/>
                                                                                <w:right w:val="none" w:sz="0" w:space="0" w:color="auto"/>
                                                                              </w:divBdr>
                                                                              <w:divsChild>
                                                                                <w:div w:id="1666326510">
                                                                                  <w:marLeft w:val="0"/>
                                                                                  <w:marRight w:val="0"/>
                                                                                  <w:marTop w:val="0"/>
                                                                                  <w:marBottom w:val="0"/>
                                                                                  <w:divBdr>
                                                                                    <w:top w:val="none" w:sz="0" w:space="0" w:color="auto"/>
                                                                                    <w:left w:val="none" w:sz="0" w:space="0" w:color="auto"/>
                                                                                    <w:bottom w:val="none" w:sz="0" w:space="0" w:color="auto"/>
                                                                                    <w:right w:val="none" w:sz="0" w:space="0" w:color="auto"/>
                                                                                  </w:divBdr>
                                                                                  <w:divsChild>
                                                                                    <w:div w:id="2015764521">
                                                                                      <w:marLeft w:val="0"/>
                                                                                      <w:marRight w:val="0"/>
                                                                                      <w:marTop w:val="0"/>
                                                                                      <w:marBottom w:val="0"/>
                                                                                      <w:divBdr>
                                                                                        <w:top w:val="none" w:sz="0" w:space="0" w:color="auto"/>
                                                                                        <w:left w:val="none" w:sz="0" w:space="0" w:color="auto"/>
                                                                                        <w:bottom w:val="none" w:sz="0" w:space="0" w:color="auto"/>
                                                                                        <w:right w:val="none" w:sz="0" w:space="0" w:color="auto"/>
                                                                                      </w:divBdr>
                                                                                      <w:divsChild>
                                                                                        <w:div w:id="1369068863">
                                                                                          <w:marLeft w:val="0"/>
                                                                                          <w:marRight w:val="0"/>
                                                                                          <w:marTop w:val="0"/>
                                                                                          <w:marBottom w:val="0"/>
                                                                                          <w:divBdr>
                                                                                            <w:top w:val="none" w:sz="0" w:space="0" w:color="auto"/>
                                                                                            <w:left w:val="none" w:sz="0" w:space="0" w:color="auto"/>
                                                                                            <w:bottom w:val="none" w:sz="0" w:space="0" w:color="auto"/>
                                                                                            <w:right w:val="none" w:sz="0" w:space="0" w:color="auto"/>
                                                                                          </w:divBdr>
                                                                                          <w:divsChild>
                                                                                            <w:div w:id="2030908622">
                                                                                              <w:marLeft w:val="0"/>
                                                                                              <w:marRight w:val="0"/>
                                                                                              <w:marTop w:val="0"/>
                                                                                              <w:marBottom w:val="0"/>
                                                                                              <w:divBdr>
                                                                                                <w:top w:val="single" w:sz="2" w:space="0" w:color="EFEFEF"/>
                                                                                                <w:left w:val="none" w:sz="0" w:space="0" w:color="auto"/>
                                                                                                <w:bottom w:val="none" w:sz="0" w:space="0" w:color="auto"/>
                                                                                                <w:right w:val="none" w:sz="0" w:space="0" w:color="auto"/>
                                                                                              </w:divBdr>
                                                                                              <w:divsChild>
                                                                                                <w:div w:id="690105614">
                                                                                                  <w:marLeft w:val="0"/>
                                                                                                  <w:marRight w:val="0"/>
                                                                                                  <w:marTop w:val="0"/>
                                                                                                  <w:marBottom w:val="0"/>
                                                                                                  <w:divBdr>
                                                                                                    <w:top w:val="none" w:sz="0" w:space="0" w:color="auto"/>
                                                                                                    <w:left w:val="none" w:sz="0" w:space="0" w:color="auto"/>
                                                                                                    <w:bottom w:val="none" w:sz="0" w:space="0" w:color="auto"/>
                                                                                                    <w:right w:val="none" w:sz="0" w:space="0" w:color="auto"/>
                                                                                                  </w:divBdr>
                                                                                                  <w:divsChild>
                                                                                                    <w:div w:id="1832988309">
                                                                                                      <w:marLeft w:val="0"/>
                                                                                                      <w:marRight w:val="0"/>
                                                                                                      <w:marTop w:val="0"/>
                                                                                                      <w:marBottom w:val="0"/>
                                                                                                      <w:divBdr>
                                                                                                        <w:top w:val="none" w:sz="0" w:space="0" w:color="auto"/>
                                                                                                        <w:left w:val="none" w:sz="0" w:space="0" w:color="auto"/>
                                                                                                        <w:bottom w:val="none" w:sz="0" w:space="0" w:color="auto"/>
                                                                                                        <w:right w:val="none" w:sz="0" w:space="0" w:color="auto"/>
                                                                                                      </w:divBdr>
                                                                                                      <w:divsChild>
                                                                                                        <w:div w:id="1657999724">
                                                                                                          <w:marLeft w:val="0"/>
                                                                                                          <w:marRight w:val="0"/>
                                                                                                          <w:marTop w:val="0"/>
                                                                                                          <w:marBottom w:val="0"/>
                                                                                                          <w:divBdr>
                                                                                                            <w:top w:val="none" w:sz="0" w:space="0" w:color="auto"/>
                                                                                                            <w:left w:val="none" w:sz="0" w:space="0" w:color="auto"/>
                                                                                                            <w:bottom w:val="none" w:sz="0" w:space="0" w:color="auto"/>
                                                                                                            <w:right w:val="none" w:sz="0" w:space="0" w:color="auto"/>
                                                                                                          </w:divBdr>
                                                                                                          <w:divsChild>
                                                                                                            <w:div w:id="1361542179">
                                                                                                              <w:marLeft w:val="0"/>
                                                                                                              <w:marRight w:val="0"/>
                                                                                                              <w:marTop w:val="0"/>
                                                                                                              <w:marBottom w:val="0"/>
                                                                                                              <w:divBdr>
                                                                                                                <w:top w:val="none" w:sz="0" w:space="0" w:color="auto"/>
                                                                                                                <w:left w:val="none" w:sz="0" w:space="0" w:color="auto"/>
                                                                                                                <w:bottom w:val="none" w:sz="0" w:space="0" w:color="auto"/>
                                                                                                                <w:right w:val="none" w:sz="0" w:space="0" w:color="auto"/>
                                                                                                              </w:divBdr>
                                                                                                              <w:divsChild>
                                                                                                                <w:div w:id="1852376046">
                                                                                                                  <w:marLeft w:val="0"/>
                                                                                                                  <w:marRight w:val="0"/>
                                                                                                                  <w:marTop w:val="0"/>
                                                                                                                  <w:marBottom w:val="0"/>
                                                                                                                  <w:divBdr>
                                                                                                                    <w:top w:val="none" w:sz="0" w:space="0" w:color="auto"/>
                                                                                                                    <w:left w:val="none" w:sz="0" w:space="0" w:color="auto"/>
                                                                                                                    <w:bottom w:val="none" w:sz="0" w:space="0" w:color="auto"/>
                                                                                                                    <w:right w:val="none" w:sz="0" w:space="0" w:color="auto"/>
                                                                                                                  </w:divBdr>
                                                                                                                  <w:divsChild>
                                                                                                                    <w:div w:id="1242446388">
                                                                                                                      <w:marLeft w:val="0"/>
                                                                                                                      <w:marRight w:val="0"/>
                                                                                                                      <w:marTop w:val="0"/>
                                                                                                                      <w:marBottom w:val="0"/>
                                                                                                                      <w:divBdr>
                                                                                                                        <w:top w:val="none" w:sz="0" w:space="0" w:color="auto"/>
                                                                                                                        <w:left w:val="none" w:sz="0" w:space="0" w:color="auto"/>
                                                                                                                        <w:bottom w:val="none" w:sz="0" w:space="0" w:color="auto"/>
                                                                                                                        <w:right w:val="none" w:sz="0" w:space="0" w:color="auto"/>
                                                                                                                      </w:divBdr>
                                                                                                                      <w:divsChild>
                                                                                                                        <w:div w:id="1532919478">
                                                                                                                          <w:marLeft w:val="0"/>
                                                                                                                          <w:marRight w:val="0"/>
                                                                                                                          <w:marTop w:val="120"/>
                                                                                                                          <w:marBottom w:val="0"/>
                                                                                                                          <w:divBdr>
                                                                                                                            <w:top w:val="none" w:sz="0" w:space="0" w:color="auto"/>
                                                                                                                            <w:left w:val="none" w:sz="0" w:space="0" w:color="auto"/>
                                                                                                                            <w:bottom w:val="none" w:sz="0" w:space="0" w:color="auto"/>
                                                                                                                            <w:right w:val="none" w:sz="0" w:space="0" w:color="auto"/>
                                                                                                                          </w:divBdr>
                                                                                                                          <w:divsChild>
                                                                                                                            <w:div w:id="508838338">
                                                                                                                              <w:marLeft w:val="0"/>
                                                                                                                              <w:marRight w:val="0"/>
                                                                                                                              <w:marTop w:val="0"/>
                                                                                                                              <w:marBottom w:val="0"/>
                                                                                                                              <w:divBdr>
                                                                                                                                <w:top w:val="none" w:sz="0" w:space="0" w:color="auto"/>
                                                                                                                                <w:left w:val="none" w:sz="0" w:space="0" w:color="auto"/>
                                                                                                                                <w:bottom w:val="none" w:sz="0" w:space="0" w:color="auto"/>
                                                                                                                                <w:right w:val="none" w:sz="0" w:space="0" w:color="auto"/>
                                                                                                                              </w:divBdr>
                                                                                                                              <w:divsChild>
                                                                                                                                <w:div w:id="989822589">
                                                                                                                                  <w:marLeft w:val="0"/>
                                                                                                                                  <w:marRight w:val="0"/>
                                                                                                                                  <w:marTop w:val="0"/>
                                                                                                                                  <w:marBottom w:val="0"/>
                                                                                                                                  <w:divBdr>
                                                                                                                                    <w:top w:val="none" w:sz="0" w:space="0" w:color="auto"/>
                                                                                                                                    <w:left w:val="none" w:sz="0" w:space="0" w:color="auto"/>
                                                                                                                                    <w:bottom w:val="none" w:sz="0" w:space="0" w:color="auto"/>
                                                                                                                                    <w:right w:val="none" w:sz="0" w:space="0" w:color="auto"/>
                                                                                                                                  </w:divBdr>
                                                                                                                                  <w:divsChild>
                                                                                                                                    <w:div w:id="21412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59324">
                                                                                                              <w:marLeft w:val="0"/>
                                                                                                              <w:marRight w:val="0"/>
                                                                                                              <w:marTop w:val="0"/>
                                                                                                              <w:marBottom w:val="0"/>
                                                                                                              <w:divBdr>
                                                                                                                <w:top w:val="none" w:sz="0" w:space="0" w:color="auto"/>
                                                                                                                <w:left w:val="none" w:sz="0" w:space="0" w:color="auto"/>
                                                                                                                <w:bottom w:val="none" w:sz="0" w:space="0" w:color="auto"/>
                                                                                                                <w:right w:val="none" w:sz="0" w:space="0" w:color="auto"/>
                                                                                                              </w:divBdr>
                                                                                                              <w:divsChild>
                                                                                                                <w:div w:id="1924297402">
                                                                                                                  <w:marLeft w:val="0"/>
                                                                                                                  <w:marRight w:val="0"/>
                                                                                                                  <w:marTop w:val="0"/>
                                                                                                                  <w:marBottom w:val="0"/>
                                                                                                                  <w:divBdr>
                                                                                                                    <w:top w:val="none" w:sz="0" w:space="0" w:color="auto"/>
                                                                                                                    <w:left w:val="none" w:sz="0" w:space="0" w:color="auto"/>
                                                                                                                    <w:bottom w:val="none" w:sz="0" w:space="0" w:color="auto"/>
                                                                                                                    <w:right w:val="none" w:sz="0" w:space="0" w:color="auto"/>
                                                                                                                  </w:divBdr>
                                                                                                                  <w:divsChild>
                                                                                                                    <w:div w:id="1301498811">
                                                                                                                      <w:marLeft w:val="0"/>
                                                                                                                      <w:marRight w:val="0"/>
                                                                                                                      <w:marTop w:val="0"/>
                                                                                                                      <w:marBottom w:val="0"/>
                                                                                                                      <w:divBdr>
                                                                                                                        <w:top w:val="none" w:sz="0" w:space="0" w:color="auto"/>
                                                                                                                        <w:left w:val="none" w:sz="0" w:space="0" w:color="auto"/>
                                                                                                                        <w:bottom w:val="none" w:sz="0" w:space="0" w:color="auto"/>
                                                                                                                        <w:right w:val="none" w:sz="0" w:space="0" w:color="auto"/>
                                                                                                                      </w:divBdr>
                                                                                                                      <w:divsChild>
                                                                                                                        <w:div w:id="1332104339">
                                                                                                                          <w:marLeft w:val="0"/>
                                                                                                                          <w:marRight w:val="0"/>
                                                                                                                          <w:marTop w:val="0"/>
                                                                                                                          <w:marBottom w:val="0"/>
                                                                                                                          <w:divBdr>
                                                                                                                            <w:top w:val="none" w:sz="0" w:space="0" w:color="auto"/>
                                                                                                                            <w:left w:val="none" w:sz="0" w:space="0" w:color="auto"/>
                                                                                                                            <w:bottom w:val="none" w:sz="0" w:space="0" w:color="auto"/>
                                                                                                                            <w:right w:val="none" w:sz="0" w:space="0" w:color="auto"/>
                                                                                                                          </w:divBdr>
                                                                                                                          <w:divsChild>
                                                                                                                            <w:div w:id="1872839683">
                                                                                                                              <w:marLeft w:val="0"/>
                                                                                                                              <w:marRight w:val="0"/>
                                                                                                                              <w:marTop w:val="0"/>
                                                                                                                              <w:marBottom w:val="0"/>
                                                                                                                              <w:divBdr>
                                                                                                                                <w:top w:val="none" w:sz="0" w:space="0" w:color="auto"/>
                                                                                                                                <w:left w:val="none" w:sz="0" w:space="0" w:color="auto"/>
                                                                                                                                <w:bottom w:val="none" w:sz="0" w:space="0" w:color="auto"/>
                                                                                                                                <w:right w:val="none" w:sz="0" w:space="0" w:color="auto"/>
                                                                                                                              </w:divBdr>
                                                                                                                              <w:divsChild>
                                                                                                                                <w:div w:id="19010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306178">
                                                                              <w:marLeft w:val="0"/>
                                                                              <w:marRight w:val="0"/>
                                                                              <w:marTop w:val="0"/>
                                                                              <w:marBottom w:val="0"/>
                                                                              <w:divBdr>
                                                                                <w:top w:val="none" w:sz="0" w:space="0" w:color="auto"/>
                                                                                <w:left w:val="none" w:sz="0" w:space="0" w:color="auto"/>
                                                                                <w:bottom w:val="none" w:sz="0" w:space="0" w:color="auto"/>
                                                                                <w:right w:val="none" w:sz="0" w:space="0" w:color="auto"/>
                                                                              </w:divBdr>
                                                                              <w:divsChild>
                                                                                <w:div w:id="1360860437">
                                                                                  <w:marLeft w:val="0"/>
                                                                                  <w:marRight w:val="0"/>
                                                                                  <w:marTop w:val="0"/>
                                                                                  <w:marBottom w:val="240"/>
                                                                                  <w:divBdr>
                                                                                    <w:top w:val="none" w:sz="0" w:space="0" w:color="auto"/>
                                                                                    <w:left w:val="none" w:sz="0" w:space="0" w:color="auto"/>
                                                                                    <w:bottom w:val="none" w:sz="0" w:space="0" w:color="auto"/>
                                                                                    <w:right w:val="none" w:sz="0" w:space="0" w:color="auto"/>
                                                                                  </w:divBdr>
                                                                                  <w:divsChild>
                                                                                    <w:div w:id="1526869871">
                                                                                      <w:marLeft w:val="0"/>
                                                                                      <w:marRight w:val="0"/>
                                                                                      <w:marTop w:val="0"/>
                                                                                      <w:marBottom w:val="0"/>
                                                                                      <w:divBdr>
                                                                                        <w:top w:val="none" w:sz="0" w:space="0" w:color="auto"/>
                                                                                        <w:left w:val="none" w:sz="0" w:space="0" w:color="auto"/>
                                                                                        <w:bottom w:val="none" w:sz="0" w:space="0" w:color="auto"/>
                                                                                        <w:right w:val="none" w:sz="0" w:space="0" w:color="auto"/>
                                                                                      </w:divBdr>
                                                                                      <w:divsChild>
                                                                                        <w:div w:id="21385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dat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odunk.com/" TargetMode="External"/><Relationship Id="rId12" Type="http://schemas.openxmlformats.org/officeDocument/2006/relationships/hyperlink" Target="http://www.fedstats.gov/age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quickfacts/fact/table/US/PST045216" TargetMode="External"/><Relationship Id="rId11" Type="http://schemas.openxmlformats.org/officeDocument/2006/relationships/hyperlink" Target="http://www.cdc.gov/" TargetMode="External"/><Relationship Id="rId5" Type="http://schemas.openxmlformats.org/officeDocument/2006/relationships/hyperlink" Target="http://factfinder.census.gov/faces/nav/jsf/pages/index.xhtml%20" TargetMode="External"/><Relationship Id="rId10" Type="http://schemas.openxmlformats.org/officeDocument/2006/relationships/hyperlink" Target="http://www.cdc.gov/nchs/nvss.htm%20" TargetMode="External"/><Relationship Id="rId4" Type="http://schemas.openxmlformats.org/officeDocument/2006/relationships/webSettings" Target="webSettings.xml"/><Relationship Id="rId9" Type="http://schemas.openxmlformats.org/officeDocument/2006/relationships/hyperlink" Target="http://www.healthypeopl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2021-04-04T18:42:00Z</dcterms:created>
  <dcterms:modified xsi:type="dcterms:W3CDTF">2021-04-04T18:45:00Z</dcterms:modified>
</cp:coreProperties>
</file>