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7C" w:rsidRDefault="001E7E7C">
      <w:r w:rsidRPr="001E7E7C">
        <w:t xml:space="preserve">Assessing and Treating Patients </w:t>
      </w:r>
      <w:bookmarkStart w:id="0" w:name="_GoBack"/>
      <w:bookmarkEnd w:id="0"/>
    </w:p>
    <w:p w:rsidR="003616A5" w:rsidRDefault="001E7E7C">
      <w:r w:rsidRPr="001E7E7C">
        <w:t>Sleep disorders are conditions that result in changes in an individual’s pattern of sleep (Mayo Clinic, 2020). Not surprisingly, a sleep disorder can affect an individual’s overall health, safety, and quality of life. Psychiatric nurse practitioners can treat sleep disorders with psychopharmacologic treatments, however, many of these drugs can have negative effects on other aspects of a patient’s health and well-being. Additionally, while psychopharmacologic treatments may be able to address issues with sleep, they can also exert potential challenges with waking patterns. Thus, it is important for the psychiatric nurse practitioner to carefully evaluate the best psychopharmacologic treatments for patients that present with sleep/wake disorders. Reference: Mayo Clinic. (2020). Sleep disorders. https://www.mayoclinic.org/diseases-conditions/sleep-disorders/symptoms-causes/syc-20354018To prepare for this Assignment: Review this week’s Learning Resources, including the Medication Resources indicated for this week. Reflect on the psychopharmacologic treatments you might recommend for the assessment and treatment of patients with sleep/wake disorders. The Assignment Examine Case Study: Pharmacologic Approaches to the Treatment of Insomnia in a Younger Adult. You will be asked to make three decisions concerning the medication to prescribe to this patient. Be sure to consider factors that might impact the patient’s pharmacokinetic and pharmacodynamics processes. At each decision point, you should evaluate all options before selecting your decision and moving throughout the exercise. Before you make your decision, make sure that you have researched each option and that you evaluate the decision that you will select. Be sure to research each option using the primary literature. Introduction to the case (0.5 page) briefly explain and summarize the case for this Assignment. Be sure to include the specific patient factors that may impact your decision making when prescribing medication for this patient. Decision #1 (1 page) which decision did you select?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literature).Explain how ethical considerations may impact your treatment plan and communication with patients. Be specific and provide examples. Decision #2 (1 page)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literature).Explain how ethical considerations may impact your treatment plan and communication with patients. Be specific and provide examples. Decision #3 (1 page) Why did you select this decision? Be specific and support your response with clinically relevant and patient-specific resources, including the primary literature. Why did you not select the other two options provided in the exercise? Be specific and support your response with clinically relevant and patient-specific resources, including the primary literature. What were you hoping to achieve by making this decision? Support your response with evidence and references to the Learning Resources (including the primary literature).Explain how ethical considerations may impact your treatment plan and communication with patients. Be specific and provide examples. Conclusion (0.5 page) with Sleep/Wake Disorders</w:t>
      </w:r>
    </w:p>
    <w:p w:rsidR="001E7E7C" w:rsidRDefault="001E7E7C"/>
    <w:sectPr w:rsidR="001E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7C"/>
    <w:rsid w:val="001E7E7C"/>
    <w:rsid w:val="0036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1206"/>
  <w15:chartTrackingRefBased/>
  <w15:docId w15:val="{9518BAC6-9048-4A81-BD25-8212ED72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2021-04-17T05:43:00Z</dcterms:created>
  <dcterms:modified xsi:type="dcterms:W3CDTF">2021-04-17T05:47:00Z</dcterms:modified>
</cp:coreProperties>
</file>