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D2" w:rsidRPr="009D25D2" w:rsidRDefault="009D25D2" w:rsidP="009D25D2">
      <w:pPr>
        <w:shd w:val="clear" w:color="auto" w:fill="FFFFFF"/>
        <w:spacing w:after="0"/>
        <w:rPr>
          <w:rFonts w:eastAsia="Times New Roman" w:cs="Arial"/>
          <w:color w:val="414141"/>
          <w:szCs w:val="24"/>
          <w:lang w:val="en-US"/>
        </w:rPr>
      </w:pPr>
      <w:bookmarkStart w:id="0" w:name="_GoBack"/>
      <w:bookmarkEnd w:id="0"/>
    </w:p>
    <w:p w:rsidR="009D25D2" w:rsidRPr="009D25D2" w:rsidRDefault="009D25D2" w:rsidP="009D25D2">
      <w:pPr>
        <w:shd w:val="clear" w:color="auto" w:fill="FFFFFF"/>
        <w:spacing w:after="0"/>
        <w:rPr>
          <w:rFonts w:eastAsia="Times New Roman" w:cs="Arial"/>
          <w:color w:val="414141"/>
          <w:szCs w:val="24"/>
          <w:lang w:val="en-US"/>
        </w:rPr>
      </w:pPr>
      <w:r w:rsidRPr="009D25D2">
        <w:rPr>
          <w:rFonts w:eastAsia="Times New Roman" w:cs="Arial"/>
          <w:color w:val="414141"/>
          <w:sz w:val="33"/>
          <w:szCs w:val="33"/>
          <w:lang w:val="en-US"/>
        </w:rPr>
        <w:t>Topic: </w:t>
      </w:r>
    </w:p>
    <w:p w:rsidR="009D25D2" w:rsidRPr="009D25D2" w:rsidRDefault="009D25D2" w:rsidP="009D25D2">
      <w:pPr>
        <w:shd w:val="clear" w:color="auto" w:fill="FFFFFF"/>
        <w:spacing w:line="360" w:lineRule="atLeast"/>
        <w:rPr>
          <w:rFonts w:eastAsia="Times New Roman" w:cs="Arial"/>
          <w:color w:val="656565"/>
          <w:sz w:val="27"/>
          <w:szCs w:val="27"/>
          <w:lang w:val="en-US"/>
        </w:rPr>
      </w:pPr>
      <w:r w:rsidRPr="009D25D2">
        <w:rPr>
          <w:rFonts w:eastAsia="Times New Roman" w:cs="Arial"/>
          <w:color w:val="656565"/>
          <w:sz w:val="27"/>
          <w:szCs w:val="27"/>
          <w:lang w:val="en-US"/>
        </w:rPr>
        <w:t>Educational Leaflet for Lay Audience</w:t>
      </w:r>
    </w:p>
    <w:p w:rsidR="009D25D2" w:rsidRDefault="009D25D2" w:rsidP="009D25D2">
      <w:pPr>
        <w:pStyle w:val="Default"/>
        <w:rPr>
          <w:rFonts w:ascii="Times New Roman" w:hAnsi="Times New Roman" w:cs="Times New Roman"/>
          <w:bCs/>
          <w:sz w:val="22"/>
          <w:szCs w:val="22"/>
        </w:rPr>
      </w:pPr>
    </w:p>
    <w:p w:rsidR="009D25D2" w:rsidRPr="009D25D2" w:rsidRDefault="009D25D2" w:rsidP="009D25D2">
      <w:pPr>
        <w:pStyle w:val="Default"/>
        <w:rPr>
          <w:rFonts w:ascii="Times New Roman" w:hAnsi="Times New Roman" w:cs="Times New Roman"/>
          <w:sz w:val="22"/>
          <w:szCs w:val="22"/>
        </w:rPr>
      </w:pPr>
      <w:r w:rsidRPr="009D25D2">
        <w:rPr>
          <w:rFonts w:ascii="Times New Roman" w:hAnsi="Times New Roman" w:cs="Times New Roman"/>
          <w:bCs/>
          <w:sz w:val="22"/>
          <w:szCs w:val="22"/>
        </w:rPr>
        <w:t>Educational leaflet for lay audience</w:t>
      </w:r>
      <w:r w:rsidRPr="009D25D2">
        <w:rPr>
          <w:rFonts w:ascii="Times New Roman" w:hAnsi="Times New Roman" w:cs="Times New Roman"/>
          <w:sz w:val="22"/>
          <w:szCs w:val="22"/>
        </w:rPr>
        <w:t>):</w:t>
      </w:r>
    </w:p>
    <w:p w:rsidR="009D25D2" w:rsidRPr="009D25D2" w:rsidRDefault="009D25D2" w:rsidP="009D25D2">
      <w:pPr>
        <w:rPr>
          <w:rStyle w:val="normaltextrun1"/>
          <w:rFonts w:ascii="Times New Roman" w:hAnsi="Times New Roman" w:cs="Times New Roman"/>
          <w:sz w:val="22"/>
        </w:rPr>
      </w:pPr>
      <w:r w:rsidRPr="009D25D2">
        <w:rPr>
          <w:rFonts w:ascii="Times New Roman" w:hAnsi="Times New Roman" w:cs="Times New Roman"/>
          <w:sz w:val="22"/>
        </w:rPr>
        <w:br/>
        <w:t xml:space="preserve">This assignment requires you to create an educational leaflet for a “lay audience”. A lay audience includes people who do not have specialised or professional knowledge of a subject; imagine you are writing an educational leaflet for the general public. The topic for your leaflet is “how population genetics influences adaptations and evolution”. This is a broad subject and there are many aspects that you could include, such as: </w:t>
      </w:r>
      <w:r w:rsidRPr="009D25D2">
        <w:rPr>
          <w:rStyle w:val="normaltextrun1"/>
          <w:rFonts w:ascii="Times New Roman" w:hAnsi="Times New Roman" w:cs="Times New Roman"/>
          <w:sz w:val="22"/>
        </w:rPr>
        <w:t>Selection</w:t>
      </w:r>
      <w:r>
        <w:rPr>
          <w:rStyle w:val="normaltextrun1"/>
          <w:rFonts w:ascii="Times New Roman" w:hAnsi="Times New Roman" w:cs="Times New Roman"/>
          <w:sz w:val="22"/>
        </w:rPr>
        <w:t xml:space="preserve">, </w:t>
      </w:r>
      <w:r w:rsidRPr="009D25D2">
        <w:rPr>
          <w:rStyle w:val="normaltextrun1"/>
          <w:rFonts w:ascii="Times New Roman" w:hAnsi="Times New Roman" w:cs="Times New Roman"/>
          <w:sz w:val="22"/>
        </w:rPr>
        <w:t>Mutation</w:t>
      </w:r>
      <w:r>
        <w:rPr>
          <w:rStyle w:val="normaltextrun1"/>
          <w:rFonts w:ascii="Times New Roman" w:hAnsi="Times New Roman" w:cs="Times New Roman"/>
          <w:sz w:val="22"/>
        </w:rPr>
        <w:t>,</w:t>
      </w:r>
      <w:r w:rsidRPr="009D25D2">
        <w:rPr>
          <w:rStyle w:val="normaltextrun1"/>
          <w:rFonts w:ascii="Times New Roman" w:hAnsi="Times New Roman" w:cs="Times New Roman"/>
          <w:sz w:val="22"/>
        </w:rPr>
        <w:t xml:space="preserve"> Genetic Drift</w:t>
      </w:r>
      <w:r>
        <w:rPr>
          <w:rStyle w:val="normaltextrun1"/>
          <w:rFonts w:ascii="Times New Roman" w:hAnsi="Times New Roman" w:cs="Times New Roman"/>
          <w:sz w:val="22"/>
        </w:rPr>
        <w:t xml:space="preserve"> </w:t>
      </w:r>
      <w:r w:rsidRPr="009D25D2">
        <w:rPr>
          <w:rStyle w:val="normaltextrun1"/>
          <w:rFonts w:ascii="Times New Roman" w:hAnsi="Times New Roman" w:cs="Times New Roman"/>
          <w:sz w:val="22"/>
        </w:rPr>
        <w:t>Gene Flow</w:t>
      </w:r>
      <w:r>
        <w:rPr>
          <w:rStyle w:val="normaltextrun1"/>
          <w:rFonts w:ascii="Times New Roman" w:hAnsi="Times New Roman" w:cs="Times New Roman"/>
          <w:sz w:val="22"/>
        </w:rPr>
        <w:t>,</w:t>
      </w:r>
      <w:r w:rsidRPr="009D25D2">
        <w:rPr>
          <w:rStyle w:val="normaltextrun1"/>
          <w:rFonts w:ascii="Times New Roman" w:hAnsi="Times New Roman" w:cs="Times New Roman"/>
          <w:sz w:val="22"/>
        </w:rPr>
        <w:t xml:space="preserve"> and Allele Frequencies</w:t>
      </w:r>
      <w:r>
        <w:rPr>
          <w:rStyle w:val="normaltextrun1"/>
          <w:rFonts w:ascii="Times New Roman" w:hAnsi="Times New Roman" w:cs="Times New Roman"/>
          <w:sz w:val="22"/>
        </w:rPr>
        <w:t xml:space="preserve">. </w:t>
      </w:r>
      <w:r w:rsidRPr="009D25D2">
        <w:rPr>
          <w:rStyle w:val="normaltextrun1"/>
          <w:rFonts w:ascii="Times New Roman" w:hAnsi="Times New Roman" w:cs="Times New Roman"/>
          <w:sz w:val="22"/>
        </w:rPr>
        <w:t xml:space="preserve">However, you are limited on the amount of content that you can include to a double-sided A4 leaflet. Your font size also needs to be large enough for your lay audience to be able to read, minimum of font size 10. Your leaflet does not require in-text citations although, you must include a bibliography on a separate page to your leaflet. You are permitted to use diagrams to support your information, but these must be referenced within your bibliography as well. </w:t>
      </w:r>
    </w:p>
    <w:p w:rsidR="009D25D2" w:rsidRDefault="009D25D2" w:rsidP="009D25D2">
      <w:pPr>
        <w:spacing w:before="240"/>
        <w:rPr>
          <w:rFonts w:ascii="Times New Roman" w:hAnsi="Times New Roman" w:cs="Times New Roman"/>
          <w:sz w:val="22"/>
        </w:rPr>
      </w:pPr>
      <w:r w:rsidRPr="009D25D2">
        <w:rPr>
          <w:rFonts w:ascii="Times New Roman" w:hAnsi="Times New Roman" w:cs="Times New Roman"/>
          <w:sz w:val="22"/>
        </w:rPr>
        <w:t>Learning Outcomes:</w:t>
      </w:r>
    </w:p>
    <w:p w:rsidR="009D25D2" w:rsidRDefault="009D25D2" w:rsidP="009D25D2">
      <w:pPr>
        <w:spacing w:before="240"/>
        <w:rPr>
          <w:rFonts w:ascii="Times New Roman" w:hAnsi="Times New Roman" w:cs="Times New Roman"/>
          <w:sz w:val="22"/>
        </w:rPr>
      </w:pPr>
      <w:r w:rsidRPr="009D25D2">
        <w:rPr>
          <w:rFonts w:ascii="Times New Roman" w:hAnsi="Times New Roman" w:cs="Times New Roman"/>
          <w:sz w:val="22"/>
        </w:rPr>
        <w:t xml:space="preserve">Communicate how population genetics influences adaptations and evolution (B2) </w:t>
      </w:r>
    </w:p>
    <w:p w:rsidR="009D25D2" w:rsidRPr="009D25D2" w:rsidRDefault="009D25D2" w:rsidP="009D25D2">
      <w:pPr>
        <w:spacing w:before="240"/>
        <w:rPr>
          <w:rFonts w:ascii="Times New Roman" w:hAnsi="Times New Roman" w:cs="Times New Roman"/>
          <w:sz w:val="22"/>
        </w:rPr>
      </w:pPr>
      <w:r w:rsidRPr="009D25D2">
        <w:rPr>
          <w:rFonts w:ascii="Times New Roman" w:hAnsi="Times New Roman" w:cs="Times New Roman"/>
          <w:sz w:val="22"/>
        </w:rPr>
        <w:t>Allocation of marks:</w:t>
      </w:r>
      <w:r>
        <w:rPr>
          <w:rFonts w:ascii="Times New Roman" w:hAnsi="Times New Roman" w:cs="Times New Roman"/>
          <w:sz w:val="22"/>
        </w:rPr>
        <w:t xml:space="preserve"> </w:t>
      </w:r>
      <w:r w:rsidRPr="009D25D2">
        <w:rPr>
          <w:rFonts w:ascii="Times New Roman" w:hAnsi="Times New Roman" w:cs="Times New Roman"/>
          <w:iCs/>
          <w:sz w:val="22"/>
        </w:rPr>
        <w:t>Explain key ecological principles</w:t>
      </w:r>
      <w:r>
        <w:rPr>
          <w:rFonts w:ascii="Times New Roman" w:hAnsi="Times New Roman" w:cs="Times New Roman"/>
          <w:iCs/>
          <w:sz w:val="22"/>
        </w:rPr>
        <w:t xml:space="preserve">, </w:t>
      </w:r>
      <w:r w:rsidRPr="009D25D2">
        <w:rPr>
          <w:rFonts w:ascii="Times New Roman" w:hAnsi="Times New Roman" w:cs="Times New Roman"/>
          <w:iCs/>
          <w:sz w:val="22"/>
        </w:rPr>
        <w:t>Informative section on</w:t>
      </w:r>
      <w:r>
        <w:rPr>
          <w:rFonts w:ascii="Times New Roman" w:hAnsi="Times New Roman" w:cs="Times New Roman"/>
          <w:iCs/>
          <w:sz w:val="22"/>
        </w:rPr>
        <w:t xml:space="preserve"> population genetic, </w:t>
      </w:r>
      <w:r w:rsidRPr="009D25D2">
        <w:rPr>
          <w:rFonts w:ascii="Times New Roman" w:eastAsia="Times New Roman" w:hAnsi="Times New Roman" w:cs="Times New Roman"/>
          <w:color w:val="000000"/>
          <w:sz w:val="22"/>
          <w:shd w:val="clear" w:color="auto" w:fill="FFFFFF"/>
          <w:lang w:eastAsia="en-GB"/>
        </w:rPr>
        <w:t xml:space="preserve">Informative section on adaptation and </w:t>
      </w:r>
      <w:r>
        <w:rPr>
          <w:rFonts w:ascii="Times New Roman" w:eastAsia="Times New Roman" w:hAnsi="Times New Roman" w:cs="Times New Roman"/>
          <w:color w:val="000000"/>
          <w:sz w:val="22"/>
          <w:shd w:val="clear" w:color="auto" w:fill="FFFFFF"/>
          <w:lang w:eastAsia="en-GB"/>
        </w:rPr>
        <w:t xml:space="preserve">evolution, </w:t>
      </w:r>
      <w:r w:rsidRPr="009D25D2">
        <w:rPr>
          <w:rFonts w:ascii="Times New Roman" w:hAnsi="Times New Roman" w:cs="Times New Roman"/>
          <w:iCs/>
          <w:sz w:val="22"/>
        </w:rPr>
        <w:t>Discuss the influence of population genetic</w:t>
      </w:r>
      <w:r>
        <w:rPr>
          <w:rFonts w:ascii="Times New Roman" w:hAnsi="Times New Roman" w:cs="Times New Roman"/>
          <w:iCs/>
          <w:sz w:val="22"/>
        </w:rPr>
        <w:t xml:space="preserve">s on adaptations </w:t>
      </w:r>
      <w:r w:rsidRPr="009D25D2">
        <w:rPr>
          <w:rFonts w:ascii="Times New Roman" w:hAnsi="Times New Roman" w:cs="Times New Roman"/>
          <w:iCs/>
          <w:sz w:val="22"/>
        </w:rPr>
        <w:t>and evolution</w:t>
      </w:r>
      <w:r>
        <w:rPr>
          <w:rFonts w:ascii="Times New Roman" w:hAnsi="Times New Roman" w:cs="Times New Roman"/>
          <w:sz w:val="22"/>
        </w:rPr>
        <w:t xml:space="preserve">. </w:t>
      </w:r>
      <w:r w:rsidRPr="009D25D2">
        <w:rPr>
          <w:rFonts w:ascii="Times New Roman" w:hAnsi="Times New Roman" w:cs="Times New Roman"/>
          <w:iCs/>
          <w:sz w:val="22"/>
        </w:rPr>
        <w:t xml:space="preserve">Communication skills to a lay audience and leaflet structure </w:t>
      </w:r>
      <w:r w:rsidRPr="009D25D2">
        <w:rPr>
          <w:rFonts w:ascii="Times New Roman" w:hAnsi="Times New Roman" w:cs="Times New Roman"/>
          <w:iCs/>
          <w:sz w:val="22"/>
        </w:rPr>
        <w:tab/>
        <w:t xml:space="preserve"> </w:t>
      </w:r>
      <w:r w:rsidRPr="009D25D2">
        <w:rPr>
          <w:rFonts w:ascii="Times New Roman" w:hAnsi="Times New Roman" w:cs="Times New Roman"/>
          <w:iCs/>
          <w:sz w:val="22"/>
        </w:rPr>
        <w:tab/>
      </w:r>
      <w:r w:rsidRPr="009D25D2">
        <w:rPr>
          <w:rFonts w:ascii="Times New Roman" w:hAnsi="Times New Roman" w:cs="Times New Roman"/>
          <w:iCs/>
          <w:sz w:val="22"/>
        </w:rPr>
        <w:tab/>
        <w:t xml:space="preserve">     (20%)</w:t>
      </w:r>
      <w:r w:rsidRPr="009D25D2">
        <w:rPr>
          <w:rFonts w:ascii="Times New Roman" w:hAnsi="Times New Roman" w:cs="Times New Roman"/>
          <w:sz w:val="22"/>
        </w:rPr>
        <w:tab/>
      </w:r>
      <w:r w:rsidRPr="009D25D2">
        <w:rPr>
          <w:rFonts w:ascii="Times New Roman" w:hAnsi="Times New Roman" w:cs="Times New Roman"/>
          <w:sz w:val="22"/>
        </w:rPr>
        <w:tab/>
      </w:r>
      <w:r w:rsidRPr="009D25D2">
        <w:rPr>
          <w:rFonts w:ascii="Times New Roman" w:hAnsi="Times New Roman" w:cs="Times New Roman"/>
          <w:sz w:val="22"/>
        </w:rPr>
        <w:tab/>
      </w:r>
      <w:r w:rsidRPr="009D25D2">
        <w:rPr>
          <w:rFonts w:ascii="Times New Roman" w:hAnsi="Times New Roman" w:cs="Times New Roman"/>
          <w:sz w:val="22"/>
        </w:rPr>
        <w:tab/>
      </w:r>
    </w:p>
    <w:p w:rsidR="009D25D2" w:rsidRPr="009D25D2" w:rsidRDefault="009D25D2" w:rsidP="009D25D2">
      <w:pPr>
        <w:spacing w:before="240" w:after="120"/>
        <w:rPr>
          <w:rFonts w:ascii="Times New Roman" w:hAnsi="Times New Roman" w:cs="Times New Roman"/>
          <w:sz w:val="22"/>
        </w:rPr>
      </w:pPr>
      <w:r w:rsidRPr="009D25D2">
        <w:rPr>
          <w:rFonts w:ascii="Times New Roman" w:hAnsi="Times New Roman" w:cs="Times New Roman"/>
          <w:sz w:val="22"/>
        </w:rPr>
        <w:t xml:space="preserve">Reading list </w:t>
      </w:r>
    </w:p>
    <w:p w:rsidR="009D25D2" w:rsidRPr="009D25D2" w:rsidRDefault="009D25D2" w:rsidP="009D25D2">
      <w:pPr>
        <w:spacing w:before="240" w:after="120"/>
        <w:rPr>
          <w:rFonts w:ascii="Times New Roman" w:hAnsi="Times New Roman" w:cs="Times New Roman"/>
          <w:sz w:val="22"/>
        </w:rPr>
      </w:pPr>
      <w:r w:rsidRPr="009D25D2">
        <w:rPr>
          <w:rFonts w:ascii="Times New Roman" w:hAnsi="Times New Roman" w:cs="Times New Roman"/>
          <w:sz w:val="22"/>
        </w:rPr>
        <w:t>You are required to provide academic references to support your work.  Please refer to the module handbook for the indicative recommended reading list that will support you.</w:t>
      </w:r>
    </w:p>
    <w:p w:rsidR="009D25D2" w:rsidRPr="009D25D2" w:rsidRDefault="009D25D2" w:rsidP="009D25D2">
      <w:pPr>
        <w:spacing w:before="240" w:after="120"/>
        <w:rPr>
          <w:rFonts w:ascii="Times New Roman" w:hAnsi="Times New Roman" w:cs="Times New Roman"/>
          <w:sz w:val="22"/>
        </w:rPr>
      </w:pPr>
      <w:r w:rsidRPr="009D25D2">
        <w:rPr>
          <w:rFonts w:ascii="Times New Roman" w:hAnsi="Times New Roman" w:cs="Times New Roman"/>
          <w:sz w:val="22"/>
        </w:rPr>
        <w:t>References</w:t>
      </w:r>
    </w:p>
    <w:p w:rsidR="009D25D2" w:rsidRDefault="009D25D2" w:rsidP="009D25D2">
      <w:pPr>
        <w:rPr>
          <w:rStyle w:val="Hyperlink"/>
          <w:rFonts w:ascii="Times New Roman" w:hAnsi="Times New Roman" w:cs="Times New Roman"/>
          <w:sz w:val="22"/>
        </w:rPr>
      </w:pPr>
      <w:r w:rsidRPr="009D25D2">
        <w:rPr>
          <w:rFonts w:ascii="Times New Roman" w:hAnsi="Times New Roman" w:cs="Times New Roman"/>
          <w:sz w:val="22"/>
        </w:rPr>
        <w:t xml:space="preserve">For this assignment you are required to follow the UWE Harvard referencing style (see programme/module handbook for more details).  Information and downloadable handouts about referencing at University Centre Weston and UWE are available on the Moodle VLE HE </w:t>
      </w:r>
      <w:proofErr w:type="spellStart"/>
      <w:r w:rsidRPr="009D25D2">
        <w:rPr>
          <w:rFonts w:ascii="Times New Roman" w:hAnsi="Times New Roman" w:cs="Times New Roman"/>
          <w:sz w:val="22"/>
        </w:rPr>
        <w:t>LibraryPlus</w:t>
      </w:r>
      <w:proofErr w:type="spellEnd"/>
      <w:r w:rsidRPr="009D25D2">
        <w:rPr>
          <w:rFonts w:ascii="Times New Roman" w:hAnsi="Times New Roman" w:cs="Times New Roman"/>
          <w:sz w:val="22"/>
        </w:rPr>
        <w:t xml:space="preserve"> pages at: </w:t>
      </w:r>
      <w:hyperlink r:id="rId5" w:history="1">
        <w:r w:rsidRPr="009D25D2">
          <w:rPr>
            <w:rStyle w:val="Hyperlink"/>
            <w:rFonts w:ascii="Times New Roman" w:hAnsi="Times New Roman" w:cs="Times New Roman"/>
            <w:sz w:val="22"/>
          </w:rPr>
          <w:t>https://moodle.weston.ac.uk/course/view.php?id=136</w:t>
        </w:r>
      </w:hyperlink>
    </w:p>
    <w:p w:rsidR="009D25D2" w:rsidRDefault="009D25D2" w:rsidP="009D25D2">
      <w:pPr>
        <w:rPr>
          <w:rFonts w:ascii="Times New Roman" w:hAnsi="Times New Roman" w:cs="Times New Roman"/>
          <w:sz w:val="22"/>
        </w:rPr>
      </w:pPr>
      <w:r w:rsidRPr="009D25D2">
        <w:rPr>
          <w:rFonts w:ascii="Times New Roman" w:hAnsi="Times New Roman" w:cs="Times New Roman"/>
          <w:sz w:val="22"/>
        </w:rPr>
        <w:t>The Marking Scale</w:t>
      </w:r>
    </w:p>
    <w:p w:rsidR="009D25D2" w:rsidRPr="009D25D2" w:rsidRDefault="009D25D2" w:rsidP="009D25D2">
      <w:pPr>
        <w:rPr>
          <w:rFonts w:ascii="Times New Roman" w:hAnsi="Times New Roman" w:cs="Times New Roman"/>
          <w:color w:val="0563C1" w:themeColor="hyperlink"/>
          <w:sz w:val="22"/>
          <w:u w:val="single"/>
        </w:rPr>
      </w:pPr>
      <w:r w:rsidRPr="009D25D2">
        <w:rPr>
          <w:rFonts w:ascii="Times New Roman" w:hAnsi="Times New Roman" w:cs="Times New Roman"/>
          <w:sz w:val="22"/>
        </w:rPr>
        <w:t xml:space="preserve">In determining the overall grade for a piece of work, markers will assess the work against the QAA descriptors for the level. Specific criteria are linked to the academic content and learning outcomes of the module. </w:t>
      </w:r>
    </w:p>
    <w:p w:rsidR="00E3201B" w:rsidRPr="009D25D2" w:rsidRDefault="00E3201B">
      <w:pPr>
        <w:rPr>
          <w:rFonts w:ascii="Times New Roman" w:hAnsi="Times New Roman" w:cs="Times New Roman"/>
          <w:sz w:val="22"/>
        </w:rPr>
      </w:pPr>
    </w:p>
    <w:sectPr w:rsidR="00E3201B" w:rsidRPr="009D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referred writer" style="width:16.6pt;height:16.6pt;visibility:visible;mso-wrap-style:square" o:bullet="t">
        <v:imagedata r:id="rId1" o:title="Preferred writer"/>
      </v:shape>
    </w:pict>
  </w:numPicBullet>
  <w:abstractNum w:abstractNumId="0" w15:restartNumberingAfterBreak="0">
    <w:nsid w:val="076021C5"/>
    <w:multiLevelType w:val="hybridMultilevel"/>
    <w:tmpl w:val="5280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70E33"/>
    <w:multiLevelType w:val="hybridMultilevel"/>
    <w:tmpl w:val="FA40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F30B6"/>
    <w:multiLevelType w:val="hybridMultilevel"/>
    <w:tmpl w:val="E50EDE3E"/>
    <w:lvl w:ilvl="0" w:tplc="8FE00642">
      <w:start w:val="1"/>
      <w:numFmt w:val="bullet"/>
      <w:lvlText w:val=""/>
      <w:lvlPicBulletId w:val="0"/>
      <w:lvlJc w:val="left"/>
      <w:pPr>
        <w:tabs>
          <w:tab w:val="num" w:pos="720"/>
        </w:tabs>
        <w:ind w:left="720" w:hanging="360"/>
      </w:pPr>
      <w:rPr>
        <w:rFonts w:ascii="Symbol" w:hAnsi="Symbol" w:hint="default"/>
      </w:rPr>
    </w:lvl>
    <w:lvl w:ilvl="1" w:tplc="85686FA0" w:tentative="1">
      <w:start w:val="1"/>
      <w:numFmt w:val="bullet"/>
      <w:lvlText w:val=""/>
      <w:lvlJc w:val="left"/>
      <w:pPr>
        <w:tabs>
          <w:tab w:val="num" w:pos="1440"/>
        </w:tabs>
        <w:ind w:left="1440" w:hanging="360"/>
      </w:pPr>
      <w:rPr>
        <w:rFonts w:ascii="Symbol" w:hAnsi="Symbol" w:hint="default"/>
      </w:rPr>
    </w:lvl>
    <w:lvl w:ilvl="2" w:tplc="E7F8A4F4" w:tentative="1">
      <w:start w:val="1"/>
      <w:numFmt w:val="bullet"/>
      <w:lvlText w:val=""/>
      <w:lvlJc w:val="left"/>
      <w:pPr>
        <w:tabs>
          <w:tab w:val="num" w:pos="2160"/>
        </w:tabs>
        <w:ind w:left="2160" w:hanging="360"/>
      </w:pPr>
      <w:rPr>
        <w:rFonts w:ascii="Symbol" w:hAnsi="Symbol" w:hint="default"/>
      </w:rPr>
    </w:lvl>
    <w:lvl w:ilvl="3" w:tplc="9E906A26" w:tentative="1">
      <w:start w:val="1"/>
      <w:numFmt w:val="bullet"/>
      <w:lvlText w:val=""/>
      <w:lvlJc w:val="left"/>
      <w:pPr>
        <w:tabs>
          <w:tab w:val="num" w:pos="2880"/>
        </w:tabs>
        <w:ind w:left="2880" w:hanging="360"/>
      </w:pPr>
      <w:rPr>
        <w:rFonts w:ascii="Symbol" w:hAnsi="Symbol" w:hint="default"/>
      </w:rPr>
    </w:lvl>
    <w:lvl w:ilvl="4" w:tplc="8C54EA70" w:tentative="1">
      <w:start w:val="1"/>
      <w:numFmt w:val="bullet"/>
      <w:lvlText w:val=""/>
      <w:lvlJc w:val="left"/>
      <w:pPr>
        <w:tabs>
          <w:tab w:val="num" w:pos="3600"/>
        </w:tabs>
        <w:ind w:left="3600" w:hanging="360"/>
      </w:pPr>
      <w:rPr>
        <w:rFonts w:ascii="Symbol" w:hAnsi="Symbol" w:hint="default"/>
      </w:rPr>
    </w:lvl>
    <w:lvl w:ilvl="5" w:tplc="7F1E2F1C" w:tentative="1">
      <w:start w:val="1"/>
      <w:numFmt w:val="bullet"/>
      <w:lvlText w:val=""/>
      <w:lvlJc w:val="left"/>
      <w:pPr>
        <w:tabs>
          <w:tab w:val="num" w:pos="4320"/>
        </w:tabs>
        <w:ind w:left="4320" w:hanging="360"/>
      </w:pPr>
      <w:rPr>
        <w:rFonts w:ascii="Symbol" w:hAnsi="Symbol" w:hint="default"/>
      </w:rPr>
    </w:lvl>
    <w:lvl w:ilvl="6" w:tplc="9300D532" w:tentative="1">
      <w:start w:val="1"/>
      <w:numFmt w:val="bullet"/>
      <w:lvlText w:val=""/>
      <w:lvlJc w:val="left"/>
      <w:pPr>
        <w:tabs>
          <w:tab w:val="num" w:pos="5040"/>
        </w:tabs>
        <w:ind w:left="5040" w:hanging="360"/>
      </w:pPr>
      <w:rPr>
        <w:rFonts w:ascii="Symbol" w:hAnsi="Symbol" w:hint="default"/>
      </w:rPr>
    </w:lvl>
    <w:lvl w:ilvl="7" w:tplc="922AF746" w:tentative="1">
      <w:start w:val="1"/>
      <w:numFmt w:val="bullet"/>
      <w:lvlText w:val=""/>
      <w:lvlJc w:val="left"/>
      <w:pPr>
        <w:tabs>
          <w:tab w:val="num" w:pos="5760"/>
        </w:tabs>
        <w:ind w:left="5760" w:hanging="360"/>
      </w:pPr>
      <w:rPr>
        <w:rFonts w:ascii="Symbol" w:hAnsi="Symbol" w:hint="default"/>
      </w:rPr>
    </w:lvl>
    <w:lvl w:ilvl="8" w:tplc="E73470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7A7971"/>
    <w:multiLevelType w:val="hybridMultilevel"/>
    <w:tmpl w:val="306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D2"/>
    <w:rsid w:val="009D25D2"/>
    <w:rsid w:val="00E3201B"/>
    <w:rsid w:val="00E7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ADF2"/>
  <w15:chartTrackingRefBased/>
  <w15:docId w15:val="{1FB7C02A-E8D0-4D9D-AD0E-73AB050A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D2"/>
    <w:pPr>
      <w:spacing w:after="240" w:line="240" w:lineRule="auto"/>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D2"/>
    <w:pPr>
      <w:spacing w:after="120"/>
      <w:ind w:left="720"/>
      <w:contextualSpacing/>
    </w:pPr>
  </w:style>
  <w:style w:type="character" w:styleId="Hyperlink">
    <w:name w:val="Hyperlink"/>
    <w:basedOn w:val="DefaultParagraphFont"/>
    <w:uiPriority w:val="99"/>
    <w:unhideWhenUsed/>
    <w:rsid w:val="009D25D2"/>
    <w:rPr>
      <w:color w:val="0563C1" w:themeColor="hyperlink"/>
      <w:u w:val="single"/>
    </w:rPr>
  </w:style>
  <w:style w:type="character" w:customStyle="1" w:styleId="normaltextrun1">
    <w:name w:val="normaltextrun1"/>
    <w:basedOn w:val="DefaultParagraphFont"/>
    <w:rsid w:val="009D25D2"/>
  </w:style>
  <w:style w:type="paragraph" w:customStyle="1" w:styleId="paragraph">
    <w:name w:val="paragraph"/>
    <w:basedOn w:val="Normal"/>
    <w:rsid w:val="009D25D2"/>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9D25D2"/>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9D25D2"/>
    <w:pPr>
      <w:spacing w:before="100" w:beforeAutospacing="1" w:after="100" w:afterAutospacing="1"/>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1173">
      <w:bodyDiv w:val="1"/>
      <w:marLeft w:val="0"/>
      <w:marRight w:val="0"/>
      <w:marTop w:val="0"/>
      <w:marBottom w:val="0"/>
      <w:divBdr>
        <w:top w:val="none" w:sz="0" w:space="0" w:color="auto"/>
        <w:left w:val="none" w:sz="0" w:space="0" w:color="auto"/>
        <w:bottom w:val="none" w:sz="0" w:space="0" w:color="auto"/>
        <w:right w:val="none" w:sz="0" w:space="0" w:color="auto"/>
      </w:divBdr>
      <w:divsChild>
        <w:div w:id="2054574553">
          <w:marLeft w:val="0"/>
          <w:marRight w:val="0"/>
          <w:marTop w:val="390"/>
          <w:marBottom w:val="0"/>
          <w:divBdr>
            <w:top w:val="none" w:sz="0" w:space="0" w:color="auto"/>
            <w:left w:val="none" w:sz="0" w:space="0" w:color="auto"/>
            <w:bottom w:val="none" w:sz="0" w:space="0" w:color="auto"/>
            <w:right w:val="none" w:sz="0" w:space="0" w:color="auto"/>
          </w:divBdr>
          <w:divsChild>
            <w:div w:id="222058352">
              <w:marLeft w:val="0"/>
              <w:marRight w:val="0"/>
              <w:marTop w:val="30"/>
              <w:marBottom w:val="0"/>
              <w:divBdr>
                <w:top w:val="none" w:sz="0" w:space="0" w:color="auto"/>
                <w:left w:val="none" w:sz="0" w:space="0" w:color="auto"/>
                <w:bottom w:val="none" w:sz="0" w:space="0" w:color="auto"/>
                <w:right w:val="none" w:sz="0" w:space="0" w:color="auto"/>
              </w:divBdr>
            </w:div>
          </w:divsChild>
        </w:div>
        <w:div w:id="1109205479">
          <w:marLeft w:val="0"/>
          <w:marRight w:val="0"/>
          <w:marTop w:val="135"/>
          <w:marBottom w:val="285"/>
          <w:divBdr>
            <w:top w:val="none" w:sz="0" w:space="0" w:color="auto"/>
            <w:left w:val="none" w:sz="0" w:space="0" w:color="auto"/>
            <w:bottom w:val="none" w:sz="0" w:space="0" w:color="auto"/>
            <w:right w:val="none" w:sz="0" w:space="0" w:color="auto"/>
          </w:divBdr>
          <w:divsChild>
            <w:div w:id="394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weston.ac.uk/course/view.php?id=136"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2021-04-04T07:30:00Z</dcterms:created>
  <dcterms:modified xsi:type="dcterms:W3CDTF">2021-04-05T08:38:00Z</dcterms:modified>
</cp:coreProperties>
</file>