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7FE2" w14:textId="57128C4A" w:rsidR="0018429C" w:rsidRDefault="00C766F4">
      <w:r>
        <w:rPr>
          <w:rFonts w:ascii="Verdana" w:hAnsi="Verdana"/>
          <w:color w:val="000000"/>
          <w:sz w:val="17"/>
          <w:szCs w:val="17"/>
          <w:shd w:val="clear" w:color="auto" w:fill="FFFFFF"/>
        </w:rPr>
        <w:t>Communication 4. questions 100 words each Paper details: 1. Why is intercultural literacy needed in today's world? How can the definitions of communication and culture be used to foster this literacy? How is the language used to describe a culture, such as the Nacirema culture from the course readings, shaped by this literacy? 2. How can the definitions of communication and culture be used to foster this literacy? 3. How is the language used to describe a culture, such as the Nacirema culture from the course readings, shaped by this literacy? 4. Compare two different approaches to studying intercultural communication from Chapter 3 of your textbook. How does having a Christian worldview shape one’s motivations or methods for studying intercultural communication, if at all? Explain. Theoretical Approaches and Methodological approaches. While APA style format is not required for the body of this assignment, solid academic writing is expected, and in-text citations and references should be presented using APA documentation guidelines, which can be found in the APA Style Guide, located in the Student Success Center. This assignment uses a rubric. Please review the rubric prior to beginning the assignment to become familiar with the expectations for successful completion. You are required to submit this assignment to LopesWrite. Refer to the LopesWrite Technical Support articles for assistance.</w:t>
      </w:r>
    </w:p>
    <w:sectPr w:rsidR="00184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6F4"/>
    <w:rsid w:val="0018429C"/>
    <w:rsid w:val="00C76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87FA8"/>
  <w15:chartTrackingRefBased/>
  <w15:docId w15:val="{60BA2582-0001-433E-B975-D1F439297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2022-08-29T16:23:00Z</dcterms:created>
  <dcterms:modified xsi:type="dcterms:W3CDTF">2022-08-29T16:23:00Z</dcterms:modified>
</cp:coreProperties>
</file>