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A835" w14:textId="4A05A9F5" w:rsidR="00020600" w:rsidRDefault="008F4735">
      <w:r>
        <w:rPr>
          <w:rFonts w:ascii="Verdana" w:hAnsi="Verdana"/>
          <w:color w:val="000000"/>
          <w:sz w:val="17"/>
          <w:szCs w:val="17"/>
          <w:shd w:val="clear" w:color="auto" w:fill="FFFFFF"/>
        </w:rPr>
        <w:t>Part 3 Write an essay of at least 750 words in which you address the following: Describe your calculations in the table. Indicate the number of workers used per day where the law of diminishing marginal returns begins for producing buckets of popcorn. Indicate the number of workers used per day where the law of diminishing marginal returns begins for movie ticket sales production. Describe the shapes of both the average product and marginal product curves, and include how they compare to the average value product and marginal value product curves for both buckets of popcorn and movie tickets. Indicate the optimal number of workers per day to use and the corresponding total number of buckets of popcorn to produce. Make sure you indicate how you found this optimal number of workers and total number of buckets of popcorn. Indicate the optimal number of workers per day to use and the corresponding total number of movie tickets to sell (produce). Make sure you indicate how you determined this optimal number of workers and total number of movie tickets. Include a copy of the completed tables and your question answers from the worksheet after your essay (e.g., on the page following your reference page, if you have one). The minimum word count will not include the information from the worksheet (tables and answers). Any sources used, including the textbook, must be referenced; paraphrased and quoted material must have accompanying citations. All references and citations used must be in APA Style</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35"/>
    <w:rsid w:val="00020600"/>
    <w:rsid w:val="008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36CF"/>
  <w15:chartTrackingRefBased/>
  <w15:docId w15:val="{10B84FC2-5473-46F3-921F-5C4F4F24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2022-08-19T13:25:00Z</dcterms:created>
  <dcterms:modified xsi:type="dcterms:W3CDTF">2022-08-19T13:25:00Z</dcterms:modified>
</cp:coreProperties>
</file>