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99FDC" w14:textId="575035F2" w:rsidR="007D1F80" w:rsidRDefault="005F6837">
      <w:r>
        <w:rPr>
          <w:rFonts w:ascii="Helvetica" w:hAnsi="Helvetica" w:cs="Helvetica"/>
          <w:color w:val="333333"/>
          <w:sz w:val="18"/>
          <w:szCs w:val="18"/>
          <w:shd w:val="clear" w:color="auto" w:fill="FFFFFF"/>
        </w:rPr>
        <w:t>You are working in a halfway house for inmates that accepts low-risk offenders. The home will take inmates who are occasional drug users but not drug addicts due to risk management issues. They take into consideration the above factors of age, gender, race, ethnicity, sexual orientation, economic status, family bond, and mental health disability of each inmate as it relates to their drug use and addiction in order to screen out higher risk inmates that might compromise the security of their home. Assignment Guidelines Select two of the following factors of drug use and addiction: Age Gender Race Mental health status Economic status Family bond Address the following in 7–9 pages: For each of your selected factors: With regard to drug use, abuse and addiction: What positive influence can this factor have? Explain. What kind of negative impact, if any, can the factor have on drug use? Explain in detail. What kind of negative impact, if any, can the factor have on drug addiction? Explain in detail. How are factors that influence drug use different from those that influence drug addiction? Explain in detail.</w:t>
      </w:r>
    </w:p>
    <w:sectPr w:rsidR="007D1F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37"/>
    <w:rsid w:val="005F6837"/>
    <w:rsid w:val="007D1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EA8F"/>
  <w15:chartTrackingRefBased/>
  <w15:docId w15:val="{E06DC19D-D627-4145-BDFD-95ACB6BD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2022-08-14T14:54:00Z</dcterms:created>
  <dcterms:modified xsi:type="dcterms:W3CDTF">2022-08-14T14:54:00Z</dcterms:modified>
</cp:coreProperties>
</file>