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0DB4" w14:textId="77777777" w:rsidR="004E6210" w:rsidRDefault="004F6208">
      <w:r>
        <w:rPr>
          <w:rFonts w:ascii="Verdana" w:hAnsi="Verdana"/>
          <w:color w:val="000000"/>
          <w:sz w:val="17"/>
          <w:szCs w:val="17"/>
          <w:shd w:val="clear" w:color="auto" w:fill="FFFFFF"/>
        </w:rPr>
        <w:t xml:space="preserve">Barriers to change. Paper instructions: Read the assigned textbook chapters on change, and the article on Demystifying finance in perioperative nursing. Refer and relate to your current hospital/healthcare organization and department policy and philosophy. Explain how you will use appropriate communication, collaboration, incentives, delegation fiscal planning, conflict management to overcome any predictable or anticipated resistance to the intended change. This </w:t>
      </w:r>
      <w:proofErr w:type="gramStart"/>
      <w:r>
        <w:rPr>
          <w:rFonts w:ascii="Verdana" w:hAnsi="Verdana"/>
          <w:color w:val="000000"/>
          <w:sz w:val="17"/>
          <w:szCs w:val="17"/>
          <w:shd w:val="clear" w:color="auto" w:fill="FFFFFF"/>
        </w:rPr>
        <w:t>two page</w:t>
      </w:r>
      <w:proofErr w:type="gramEnd"/>
      <w:r>
        <w:rPr>
          <w:rFonts w:ascii="Verdana" w:hAnsi="Verdana"/>
          <w:color w:val="000000"/>
          <w:sz w:val="17"/>
          <w:szCs w:val="17"/>
          <w:shd w:val="clear" w:color="auto" w:fill="FFFFFF"/>
        </w:rPr>
        <w:t>, two peer reviewed resources paper must follow APA format, be submitted on time in the assignment drop box It must reflect careful consideration of the readings, and your experience, and your opinions, which should be supported by resources in the literature. References must be peer reviewed, written within the last five years, and cited according to APA style. Grammar, spelling and sentence structure must be accurate, clear, and smooth. Please use the grading rubric while drafting your work to ensure that all the assigned points are included clearly. Begin with a brief opening paragraph identifying what will be covered in your paper. Each of the following paragraphs should then discuss each of the assigned points. The final paragraph is a summation of the findings, perhaps with your interpretations or suggestions. Your interpretations and suggestions should also be easily concluded by the reader, based on the body of your paper.</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08"/>
    <w:rsid w:val="004E6210"/>
    <w:rsid w:val="004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2AF"/>
  <w15:chartTrackingRefBased/>
  <w15:docId w15:val="{261A96A0-CCA8-4242-B5FA-F963BE7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2022-09-11T21:55:00Z</dcterms:created>
  <dcterms:modified xsi:type="dcterms:W3CDTF">2022-09-11T21:55:00Z</dcterms:modified>
</cp:coreProperties>
</file>