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D2B3" w14:textId="77777777" w:rsidR="004E6210" w:rsidRDefault="001A0CFE">
      <w:r>
        <w:rPr>
          <w:rFonts w:ascii="Verdana" w:hAnsi="Verdana"/>
          <w:color w:val="000000"/>
          <w:sz w:val="17"/>
          <w:szCs w:val="17"/>
          <w:shd w:val="clear" w:color="auto" w:fill="FFFFFF"/>
        </w:rPr>
        <w:t xml:space="preserve">Examining quality and performance in the healthcare organization enables healthcare professionals to deliver reliable, cost-effective, and sustained healthcare processes. Quality initiatives enable healthcare organizations to achieve their goal of improving care while enhancing patient outcomes. This week, you will review quality improvement initiatives as a way to measure, analyze, improve, and control the ways care is delivered to patients. Instructions Write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paper in which you: Explain the importance of healthcare quality in healthcare organizations by providing at least three examples. Analyze three quality initiatives found in the chapter readings that are prevalent in healthcare organizations. Explain quality in a healthcare system using three real world examples of quality initiatives in current use at a healthcare organization. Propose initiatives to increase quality while reducing healthcare costs, medical errors, and adverse events.</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FE"/>
    <w:rsid w:val="001A0CFE"/>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8FA9"/>
  <w15:chartTrackingRefBased/>
  <w15:docId w15:val="{7FF9654A-D793-4412-8ABF-072CB5B4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2022-09-09T08:48:00Z</dcterms:created>
  <dcterms:modified xsi:type="dcterms:W3CDTF">2022-09-09T08:48:00Z</dcterms:modified>
</cp:coreProperties>
</file>