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D39" w14:textId="4202661A" w:rsidR="003F1DE3" w:rsidRDefault="005427BF">
      <w:r>
        <w:rPr>
          <w:rFonts w:ascii="Verdana" w:hAnsi="Verdana"/>
          <w:color w:val="000000"/>
          <w:sz w:val="17"/>
          <w:szCs w:val="17"/>
          <w:shd w:val="clear" w:color="auto" w:fill="FFFFFF"/>
        </w:rPr>
        <w:t>Family Literacy Newsletter For this assignment, write a 500- word newsletter for families introducing yourself and your vision for literacy instruction in the classrooms that supports remediation and interventions. Address the following in your newsletter: • Brief introduction of yourself and explain how your vision about literacy supports remediation and intervention instruction. • Describe how you build relationships with students and demonstrate an understanding of their beliefs and attitudes toward literacy to engage them in learning, create opportunities for self-motivation, and promote positive social interactions. • Explain how you will motivate and build confidence in all readers despite their individual reading levels. • Describe how the organization of your learning environment supports research-based best practices in literacy intervention and remediation for diverse learners. • Explain what makes a print-rich learning environment and how that supports literacy remediation and interventions. • Describe how you will use disciplinary literacy to weave in literacy interventions throughout the day in various content areas. • Provide 2-3 technology tools and/or resources you will use to support literacy interventions and remediation and how families can use them to continue to support readers at home. Support your newsletter with 2 APA scholarly resources.</w:t>
      </w:r>
    </w:p>
    <w:sectPr w:rsidR="003F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BF"/>
    <w:rsid w:val="003F1DE3"/>
    <w:rsid w:val="005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5FA3"/>
  <w15:chartTrackingRefBased/>
  <w15:docId w15:val="{9C2306B6-09E6-4ABB-BCA9-C01A7DF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2022-09-02T20:40:00Z</dcterms:created>
  <dcterms:modified xsi:type="dcterms:W3CDTF">2022-09-02T20:41:00Z</dcterms:modified>
</cp:coreProperties>
</file>