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8631" w14:textId="7C7CF8CD" w:rsidR="004811E1" w:rsidRDefault="00547FBF">
      <w:r>
        <w:rPr>
          <w:rFonts w:ascii="Verdana" w:hAnsi="Verdana"/>
          <w:color w:val="000000"/>
          <w:sz w:val="17"/>
          <w:szCs w:val="17"/>
          <w:shd w:val="clear" w:color="auto" w:fill="FFFFFF"/>
        </w:rPr>
        <w:t xml:space="preserve">History of Bilingual Education in the </w:t>
      </w:r>
      <w:proofErr w:type="gramStart"/>
      <w:r>
        <w:rPr>
          <w:rFonts w:ascii="Verdana" w:hAnsi="Verdana"/>
          <w:color w:val="000000"/>
          <w:sz w:val="17"/>
          <w:szCs w:val="17"/>
          <w:shd w:val="clear" w:color="auto" w:fill="FFFFFF"/>
        </w:rPr>
        <w:t>U.S..</w:t>
      </w:r>
      <w:proofErr w:type="gramEnd"/>
      <w:r>
        <w:rPr>
          <w:rFonts w:ascii="Verdana" w:hAnsi="Verdana"/>
          <w:color w:val="000000"/>
          <w:sz w:val="17"/>
          <w:szCs w:val="17"/>
          <w:shd w:val="clear" w:color="auto" w:fill="FFFFFF"/>
        </w:rPr>
        <w:t xml:space="preserve"> Prior to beginning work on this discussion forum, read Section 5.1 in your textbook entitled A Historical Perspective. Also review the following website that provides a great overview of some of the most influential pieces of legislation regarding bilingual education in the United States: Legislation related to bilingual education Choose one of the federal policies or court decisions that have impacted how we serve ELLs in schools across the United States, and then Show a visual representation that best fits the stance or outcome of the case or policy and provide a caption to complement its significance. Describe in your own words what the event was about and why it was significant for bilingual education. Explain how the event impacted bilingual education by examining its negative or positive consequence on bilingual education. http://websites.umich.edu/~ac213/student_projects05/be/legislation.html</w:t>
      </w:r>
    </w:p>
    <w:sectPr w:rsidR="00481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FBF"/>
    <w:rsid w:val="004811E1"/>
    <w:rsid w:val="0054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97D8"/>
  <w15:chartTrackingRefBased/>
  <w15:docId w15:val="{F39A299A-0F70-4A8F-874A-8C68062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2022-09-14T15:31:00Z</dcterms:created>
  <dcterms:modified xsi:type="dcterms:W3CDTF">2022-09-14T15:31:00Z</dcterms:modified>
</cp:coreProperties>
</file>