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28FB" w14:textId="77777777" w:rsidR="00126F76" w:rsidRDefault="00237AEE">
      <w:r>
        <w:rPr>
          <w:rFonts w:ascii="Verdana" w:hAnsi="Verdana"/>
          <w:color w:val="000000"/>
          <w:sz w:val="17"/>
          <w:szCs w:val="17"/>
          <w:shd w:val="clear" w:color="auto" w:fill="FFFFFF"/>
        </w:rPr>
        <w:t>What is Internal &amp; External Motivation, Equity/Access Issues, and Team Building Skills. Paragraph 1: This paragraph should identify the definitions of Internal &amp; External Motivation, Equity/Access Issues, and Team Building Skills Paragraph 2: This paragraph should describe examples of Internal &amp; External Motivation Paragraph 3: This paragraph should describe examples of Equity/Access Issues Paragraph 4: This paragraph should describe examples of Team Building Skills Paragraph 5: This paragraph should discuss how all of the topics (Internal &amp; External Motivation, Equity/Access Issues, and Team Building Skills) affect each other. After reading your resources, you will give your interpretation of what you have read, and tell how each of these topics affect each other. Paragraph 6: This paragraph should focus on how Internal &amp; External Motivation, Equity/Access Issues, Team Building affect you individually. Paragraph 7: This paragraph should focus on how Internal &amp; External Motivation, Equity/Access Issues affect Team Building skills in the work environment. Paragraph 8: This paragraph should be the conclusion paragraph.</w:t>
      </w:r>
    </w:p>
    <w:sectPr w:rsidR="0012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EE"/>
    <w:rsid w:val="00126F76"/>
    <w:rsid w:val="00237AEE"/>
    <w:rsid w:val="009D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155E"/>
  <w15:chartTrackingRefBased/>
  <w15:docId w15:val="{3402D688-BE9C-41A0-8BF6-596653C7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2022-09-07T22:18:00Z</dcterms:created>
  <dcterms:modified xsi:type="dcterms:W3CDTF">2022-09-07T22:18:00Z</dcterms:modified>
</cp:coreProperties>
</file>