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53A6" w14:textId="77777777" w:rsidR="00620DF4" w:rsidRDefault="00422D66">
      <w:r>
        <w:rPr>
          <w:rFonts w:ascii="Verdana" w:hAnsi="Verdana"/>
          <w:color w:val="000000"/>
          <w:sz w:val="17"/>
          <w:szCs w:val="17"/>
          <w:shd w:val="clear" w:color="auto" w:fill="FFFFFF"/>
        </w:rPr>
        <w:t>Latin America Cultures. Answer the following TWO questions: 1. Both Domingo Sarmiento and José Martí grappled with the question of what direction the independent nations of Latin America should take. In their writings, they offered what we could call blueprints for the future of their countries. These plans were based on specific visions of the identities of the nations they hoped to lead. Compare and contrast how these two authors approached the question of identity in the works we read for our class. 2. When different cultures come into contact with each other, they often judge the other culture to be superior or inferior to their own. Using our readings from Bernal Díaz del Castillo's The Vision of the Vanquished and The True Story of the Conquest of New Spain as benchmarks, discuss how the Spanish and Indians evaluated the value (or lack of value) of the culture of the other.</w:t>
      </w:r>
    </w:p>
    <w:sectPr w:rsidR="00620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66"/>
    <w:rsid w:val="00422D66"/>
    <w:rsid w:val="004D0F36"/>
    <w:rsid w:val="0062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1C20"/>
  <w15:chartTrackingRefBased/>
  <w15:docId w15:val="{CFB54AA1-A09F-4DC1-B27A-7B967654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2022-09-01T20:35:00Z</dcterms:created>
  <dcterms:modified xsi:type="dcterms:W3CDTF">2022-09-01T20:35:00Z</dcterms:modified>
</cp:coreProperties>
</file>