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5115" w14:textId="3F48F499" w:rsidR="008B3899" w:rsidRDefault="00F101E2">
      <w:r>
        <w:rPr>
          <w:rFonts w:ascii="Verdana" w:hAnsi="Verdana"/>
          <w:color w:val="000000"/>
          <w:sz w:val="17"/>
          <w:szCs w:val="17"/>
          <w:shd w:val="clear" w:color="auto" w:fill="FFFFFF"/>
        </w:rPr>
        <w:t>Rocket and Missile Programs, Who's Doing What? Paper details: Nazi Germany developed sophisticated rockets and missiles during the second World War. In the early Cold War, the German rocket and missile programs assisted the United States and the Soviet Union to develop their own programs. For this activity, explore rocket and missile programs of the past for the United States and the Soviet Union and of today's multitude of international countries and private companies. Use information from a credible source and use your new knowledge to compare and contrast these past programs of the United States and Soviet duopoly with the multitude of international countries and private companies involved today in rocket and missile programs. Article Link: https://www.bbc.com/news/world-asia-41174689 Article Link: https://www.pbs.org/wgbh/pages/frontline/shows/missile/etc/cron.html</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E2"/>
    <w:rsid w:val="008B3899"/>
    <w:rsid w:val="00F1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DAE5"/>
  <w15:chartTrackingRefBased/>
  <w15:docId w15:val="{E441F810-4804-4567-B2F0-9C7DE0B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2022-09-19T15:25:00Z</dcterms:created>
  <dcterms:modified xsi:type="dcterms:W3CDTF">2022-09-19T15:25:00Z</dcterms:modified>
</cp:coreProperties>
</file>