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D4A0" w14:textId="427C3237" w:rsidR="00451582" w:rsidRDefault="000A1A8B">
      <w:r>
        <w:rPr>
          <w:rFonts w:ascii="Verdana" w:hAnsi="Verdana"/>
          <w:color w:val="000000"/>
          <w:sz w:val="17"/>
          <w:szCs w:val="17"/>
          <w:shd w:val="clear" w:color="auto" w:fill="FFFFFF"/>
        </w:rPr>
        <w:t>Paper instructions: This assignment will give you practice in composing a narrative essay based on a personal literacy experience. Narration is one of the most common types of writing assignments--and not only in freshman composition courses. Many employers as well as graduate and professional schools will ask you to submit a personal essay (sometimes called a personal statement) before even considering you for an interview. Being able to compose a coherent version and/or story of yourself in words is a valuable skill. For this assignment, you will write a literacy narrative essay, which can include but not limited to your experience with reading or writing, learning an academic skill, a sport, and/or experiences with various literacies. There are a lot of options; take a look at page 88 to help you with choosing a topic. Make sure to focus on a single event that happened in a short amount of time, so you can focus on description, details, dialogue, and sensory descriptions. This is all about your narrative and descriptive skills, so you should not incorporate sources. Assignment: Come up with a creative title that hints at the subject matter Use concrete details Utilize dialogue (This can be inner dialogue) Create a story that is orderly with a clear focus and follows a logical sequence of ideas Description (Use at least 1 word from each section in "Sensory Description Words" on page 23 (</w:t>
      </w:r>
      <w:proofErr w:type="spellStart"/>
      <w:r>
        <w:rPr>
          <w:rFonts w:ascii="Verdana" w:hAnsi="Verdana"/>
          <w:color w:val="000000"/>
          <w:sz w:val="17"/>
          <w:szCs w:val="17"/>
          <w:shd w:val="clear" w:color="auto" w:fill="FFFFFF"/>
        </w:rPr>
        <w:t>ch.</w:t>
      </w:r>
      <w:proofErr w:type="spellEnd"/>
      <w:r>
        <w:rPr>
          <w:rFonts w:ascii="Verdana" w:hAnsi="Verdana"/>
          <w:color w:val="000000"/>
          <w:sz w:val="17"/>
          <w:szCs w:val="17"/>
          <w:shd w:val="clear" w:color="auto" w:fill="FFFFFF"/>
        </w:rPr>
        <w:t xml:space="preserve"> 2) in BTBW) (Please put these words in bold) Convey vivid emotions and situations Demonstrate a sense of audience (Who's your intended audience?) Choose a tense (past or present) Focus on one specific event</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8B"/>
    <w:rsid w:val="000A1A8B"/>
    <w:rsid w:val="0045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EA4E"/>
  <w15:chartTrackingRefBased/>
  <w15:docId w15:val="{60752386-C1DC-45DB-B939-CF26EBD2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2022-09-24T19:44:00Z</dcterms:created>
  <dcterms:modified xsi:type="dcterms:W3CDTF">2022-09-24T19:44:00Z</dcterms:modified>
</cp:coreProperties>
</file>