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01E2" w14:textId="07897A11" w:rsidR="00086474" w:rsidRDefault="006410EE">
      <w:r>
        <w:rPr>
          <w:rFonts w:ascii="Verdana" w:hAnsi="Verdana"/>
          <w:color w:val="000000"/>
          <w:sz w:val="17"/>
          <w:szCs w:val="17"/>
          <w:shd w:val="clear" w:color="auto" w:fill="FFFFFF"/>
        </w:rPr>
        <w:t xml:space="preserve">Paper details: Embrace technology in this activity! Please write a script for a podcast with you explaining and/or demonstrating how to convert fund-specific financials on a modified accrual accounting basis to a full accrual basis. Once you are comfortable with your </w:t>
      </w:r>
      <w:r>
        <w:rPr>
          <w:rFonts w:ascii="Verdana" w:hAnsi="Verdana"/>
          <w:color w:val="000000"/>
          <w:sz w:val="17"/>
          <w:szCs w:val="17"/>
          <w:shd w:val="clear" w:color="auto" w:fill="FFFFFF"/>
        </w:rPr>
        <w:t>script</w:t>
      </w:r>
      <w:r>
        <w:rPr>
          <w:rFonts w:ascii="Verdana" w:hAnsi="Verdana"/>
          <w:color w:val="000000"/>
          <w:sz w:val="17"/>
          <w:szCs w:val="17"/>
          <w:shd w:val="clear" w:color="auto" w:fill="FFFFFF"/>
        </w:rPr>
        <w:t xml:space="preserve">, take it a step further and record your own podcast video. Include a link to your podcast in your written </w:t>
      </w:r>
      <w:r>
        <w:rPr>
          <w:rFonts w:ascii="Verdana" w:hAnsi="Verdana"/>
          <w:color w:val="000000"/>
          <w:sz w:val="17"/>
          <w:szCs w:val="17"/>
          <w:shd w:val="clear" w:color="auto" w:fill="FFFFFF"/>
        </w:rPr>
        <w:t>script</w:t>
      </w:r>
      <w:r>
        <w:rPr>
          <w:rFonts w:ascii="Verdana" w:hAnsi="Verdana"/>
          <w:color w:val="000000"/>
          <w:sz w:val="17"/>
          <w:szCs w:val="17"/>
          <w:shd w:val="clear" w:color="auto" w:fill="FFFFFF"/>
        </w:rPr>
        <w:t xml:space="preserve">. Note: Two platforms that could be used for your podcast are: Audacity (Links to an external site.) Google Hangouts (Links to an external site.) Paper Requirements: Submit your responses to the questions in a 3-4-page document in Microsoft Word as indicated. For written answers, please make sure your responses are well written. The assignment should follow the CSU Global Writing Center (Links to an external site.) guidelines for the use of subheadings, 1" margins, and </w:t>
      </w:r>
      <w:r>
        <w:rPr>
          <w:rFonts w:ascii="Verdana" w:hAnsi="Verdana"/>
          <w:color w:val="000000"/>
          <w:sz w:val="17"/>
          <w:szCs w:val="17"/>
          <w:shd w:val="clear" w:color="auto" w:fill="FFFFFF"/>
        </w:rPr>
        <w:t>double-spaced</w:t>
      </w:r>
      <w:r>
        <w:rPr>
          <w:rFonts w:ascii="Verdana" w:hAnsi="Verdana"/>
          <w:color w:val="000000"/>
          <w:sz w:val="17"/>
          <w:szCs w:val="17"/>
          <w:shd w:val="clear" w:color="auto" w:fill="FFFFFF"/>
        </w:rPr>
        <w:t>. The required number of pages for the assignment does not include the title page and references page. References need to include your textbook plus two additional credible academic references. All sources used, including your textbook must be referenced; paraphrased and quoted material must have accompanying citations and be cited per APA guidelines. Use of the CSU Global library is necessary. Review the grading rubric, which can be accessed on the assignment. Reach out to your instructor if you have any questions about the assignment</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EE"/>
    <w:rsid w:val="00086474"/>
    <w:rsid w:val="0064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9293"/>
  <w15:chartTrackingRefBased/>
  <w15:docId w15:val="{AABDB08D-53E3-457C-A8D2-6412D940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2022-09-26T21:21:00Z</dcterms:created>
  <dcterms:modified xsi:type="dcterms:W3CDTF">2022-09-26T21:21:00Z</dcterms:modified>
</cp:coreProperties>
</file>