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D0A9" w14:textId="488F129A" w:rsidR="00086474" w:rsidRDefault="00887413">
      <w:r>
        <w:rPr>
          <w:rFonts w:ascii="Verdana" w:hAnsi="Verdana"/>
          <w:color w:val="000000"/>
          <w:sz w:val="17"/>
          <w:szCs w:val="17"/>
          <w:shd w:val="clear" w:color="auto" w:fill="FFFFFF"/>
        </w:rPr>
        <w:t>Increasing the sentencing for pedophiles. For your first argumentative essay, I want you to choose a policy or law that you feel should be enacted or changed and the consequences that would result from it. For example, legislation that would guarantee broadband internet access to all Americans would be expensive, but it would also dramatically impact many rural communities across the country. Do NOT write about legalizing marijuana or lowering the drinking age; I’ve read enough about that to last me a lifetime. This essay needs to be 750 to 1000 words, and you must also find one scholarly source from GALILEO to include in your paper for support. Remember, the majority of this paper needs to be your points and your words; use support sparingly (10% of the total word count at the max).</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13"/>
    <w:rsid w:val="00086474"/>
    <w:rsid w:val="0088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2DDD"/>
  <w15:chartTrackingRefBased/>
  <w15:docId w15:val="{0A97A33F-A215-44EC-8681-3C0D739B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2022-09-28T16:23:00Z</dcterms:created>
  <dcterms:modified xsi:type="dcterms:W3CDTF">2022-09-28T16:23:00Z</dcterms:modified>
</cp:coreProperties>
</file>