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8DF7F" w14:textId="31456B2A" w:rsidR="002C399B" w:rsidRDefault="00D16B23">
      <w:r>
        <w:rPr>
          <w:rFonts w:ascii="Verdana" w:hAnsi="Verdana"/>
          <w:color w:val="000000"/>
          <w:sz w:val="17"/>
          <w:szCs w:val="17"/>
          <w:shd w:val="clear" w:color="auto" w:fill="FFFFFF"/>
        </w:rPr>
        <w:t>MAN 6931 Mergers and Acquisitions. Article Brief Instructions – Fall I Term 2022 An article brief is a response to structured questions regarding the articles/readings assigned for this week. An article brief should be about two pages, typed, single-line spacing, Times New Roman 12-point font with 1-inch margin all around. See the submission deadline at the end of this page - late submissions will not be accepted and result in a grade of 0 (zero) for the respective brief. You will receive full credit if you a) submit the article brief on time, (b) stay within the allocated length and aforementioned formatting requirements (note: article briefs significantly less or more than 2 pages will not be considered for grading) and c) make a serious effort to answer ALL questions within the aforementioned space limitation (note: article briefs that do not answer each question thoroughly will not receive any credit). Please make sure to include your name, course title, and date on top of the article brief (place in the header to save space on the page) and repeat each question number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question 1, question 2 etc., no need to repeat the full question text to save space for your answers) in the body of the text, in bold letters, to clearly indicate which answer belongs to which question. Article briefs consist of individual work - each student is expected to write his/her own briefs. Week Article Questions Week 6 Assigned Articles: • Deloitte 2010. Cultural issues in mergers and acquisitions. Deloitte Publishing: 1-6. • </w:t>
      </w:r>
      <w:proofErr w:type="spellStart"/>
      <w:r>
        <w:rPr>
          <w:rFonts w:ascii="Verdana" w:hAnsi="Verdana"/>
          <w:color w:val="000000"/>
          <w:sz w:val="17"/>
          <w:szCs w:val="17"/>
          <w:shd w:val="clear" w:color="auto" w:fill="FFFFFF"/>
        </w:rPr>
        <w:t>Rottig</w:t>
      </w:r>
      <w:proofErr w:type="spellEnd"/>
      <w:r>
        <w:rPr>
          <w:rFonts w:ascii="Verdana" w:hAnsi="Verdana"/>
          <w:color w:val="000000"/>
          <w:sz w:val="17"/>
          <w:szCs w:val="17"/>
          <w:shd w:val="clear" w:color="auto" w:fill="FFFFFF"/>
        </w:rPr>
        <w:t>, D. 2013. A Marriage Metaphor Model for Sociocultural Integration in International Mergers and Acquisitions. Thunderbird International Business Review, Vol. 55, Issue 4 (July/August): 439-451. • Galpin, T. 2019. Avoid M&amp;A assimilation heartburn: An actionable model for cultural due diligence and integration. Strategy &amp; Leadership, 47 (4): 20-25. 1. Why do you believe the articles were assigned? Briefly introduce the underlying topic of the articles and demonstrate how this topic relates to mergers and acquisitions and why the topic is important and relevant. 2. What are the key points of each article? Briefly (1-2 paragraphs each) discuss the key points of each article. 3. How do the articles relate to each other? Draw a link between the articles by carving out the key similarities, and the key differences across each of these articles. 4. What is the collective take-away from reading the articles? Briefly and concisely discuss what you believe are the 2-3 most valuable information you have learned from reading the articles. DO NOT list the key take-away for each article separately, but rather find common themes that you believe are key collective takeaways across these articles and briefly (one brief, concise paragraph each) discuss each takeaway theme. Important Note: Article briefs must be submitted as a file attachment in WORD format via Canvas. Make sure to follow the aforementioned formatting instructions and length restrictions for the article brief before submitting it.</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B23"/>
    <w:rsid w:val="002C399B"/>
    <w:rsid w:val="00D1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1E8F"/>
  <w15:chartTrackingRefBased/>
  <w15:docId w15:val="{4FE3D6EE-BFAB-4726-9A6C-3E0FD566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2022-10-03T19:40:00Z</dcterms:created>
  <dcterms:modified xsi:type="dcterms:W3CDTF">2022-10-03T19:40:00Z</dcterms:modified>
</cp:coreProperties>
</file>