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4426" w14:textId="7721A128" w:rsidR="00EB2022" w:rsidRDefault="00BE1235">
      <w:r>
        <w:rPr>
          <w:rFonts w:ascii="Verdana" w:hAnsi="Verdana"/>
          <w:color w:val="000000"/>
          <w:sz w:val="17"/>
          <w:szCs w:val="17"/>
          <w:shd w:val="clear" w:color="auto" w:fill="FFFFFF"/>
        </w:rPr>
        <w:t>How to Save the Middle Class When Jobs Don’t Pay (Barnes). Your paper should adhere to MLA document formatting Textual evidence is required to support claims that is, use quoted material in at least 4 of your 5 body paragraphs, for support If you only make reference to the chosen text, no Work Cited page is required. However, if you choose to reference a secondary source as part of your two evaluation paragraphs, you must then include a Works Cited page listing both sources. Proper in-text citations are also expected for any source material used, including the main text in question Minimum word count: 1500 Sample Essay</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Submission should be free of errors related to citations, grammar, spelling, syntax, and organization and is presented in a professional and easy-to 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 20 Total 100%</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35"/>
    <w:rsid w:val="00BE123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887B"/>
  <w15:chartTrackingRefBased/>
  <w15:docId w15:val="{57E65194-A38C-48A3-8635-3E3DC01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2022-10-26T05:53:00Z</dcterms:created>
  <dcterms:modified xsi:type="dcterms:W3CDTF">2022-10-26T05:53:00Z</dcterms:modified>
</cp:coreProperties>
</file>