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21AC" w14:textId="577E4654" w:rsidR="0025144B" w:rsidRDefault="009B1FBE">
      <w:r>
        <w:rPr>
          <w:rFonts w:ascii="Verdana" w:hAnsi="Verdana"/>
          <w:color w:val="000000"/>
          <w:sz w:val="17"/>
          <w:szCs w:val="17"/>
          <w:shd w:val="clear" w:color="auto" w:fill="FFFFFF"/>
        </w:rPr>
        <w:t xml:space="preserve">Unit 2: Negotiation Bodine: The Handbook of Conflict Resolution Chapter 4 Elements of Conflict Resolution Programs Chapter 5 Process Curriculum Harvard Business School Series </w:t>
      </w:r>
      <w:proofErr w:type="spellStart"/>
      <w:r>
        <w:rPr>
          <w:rFonts w:ascii="Verdana" w:hAnsi="Verdana"/>
          <w:color w:val="000000"/>
          <w:sz w:val="17"/>
          <w:szCs w:val="17"/>
          <w:shd w:val="clear" w:color="auto" w:fill="FFFFFF"/>
        </w:rPr>
        <w:t>Series</w:t>
      </w:r>
      <w:proofErr w:type="spellEnd"/>
      <w:r>
        <w:rPr>
          <w:rFonts w:ascii="Verdana" w:hAnsi="Verdana"/>
          <w:color w:val="000000"/>
          <w:sz w:val="17"/>
          <w:szCs w:val="17"/>
          <w:shd w:val="clear" w:color="auto" w:fill="FFFFFF"/>
        </w:rPr>
        <w:t xml:space="preserve"> 1 Boost Your Power at the Negotiating Table Series 3 Negotiating Skills "Just because others have left the high road of ethical behavior does not mean that we must leave it as well" (</w:t>
      </w:r>
      <w:proofErr w:type="spellStart"/>
      <w:r>
        <w:rPr>
          <w:rFonts w:ascii="Verdana" w:hAnsi="Verdana"/>
          <w:color w:val="000000"/>
          <w:sz w:val="17"/>
          <w:szCs w:val="17"/>
          <w:shd w:val="clear" w:color="auto" w:fill="FFFFFF"/>
        </w:rPr>
        <w:t>Isenhart</w:t>
      </w:r>
      <w:proofErr w:type="spellEnd"/>
      <w:r>
        <w:rPr>
          <w:rFonts w:ascii="Verdana" w:hAnsi="Verdana"/>
          <w:color w:val="000000"/>
          <w:sz w:val="17"/>
          <w:szCs w:val="17"/>
          <w:shd w:val="clear" w:color="auto" w:fill="FFFFFF"/>
        </w:rPr>
        <w:t xml:space="preserve"> &amp; Spangle, 2000, p. 58). Create your own personal ethical statement for negotiation. Read and report on three scholarly journal articles on ethics in negotiation. Compare and contrast the points made in the articles to your personal ethical statement. Guidelines You must provide a detailed and specific response to the question assigned. If there is a minimum page number you must submit a full page(s). For example, if the assignment requires 1 page minimum, that means that you must submit at least one full page (not half or three-fourths). You may submit more than the minimum number of pages. Use your textbook and other scholarly resources to assist in responding. At least 2 scholarly references Also, other sources will be helpful. Do not use Wikipedia in any of your responses.</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BE"/>
    <w:rsid w:val="0025144B"/>
    <w:rsid w:val="009B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AC83"/>
  <w15:chartTrackingRefBased/>
  <w15:docId w15:val="{5DF1E797-8D90-4B31-9573-6B1E2AD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2022-10-06T19:49:00Z</dcterms:created>
  <dcterms:modified xsi:type="dcterms:W3CDTF">2022-10-06T19:49:00Z</dcterms:modified>
</cp:coreProperties>
</file>