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5531" w14:textId="55D65704" w:rsidR="00C34BEA" w:rsidRDefault="001B300B">
      <w:r>
        <w:rPr>
          <w:rFonts w:ascii="Verdana" w:hAnsi="Verdana"/>
          <w:color w:val="000000"/>
          <w:sz w:val="17"/>
          <w:szCs w:val="17"/>
          <w:shd w:val="clear" w:color="auto" w:fill="FFFFFF"/>
        </w:rPr>
        <w:t xml:space="preserve">Prejudice, Privilege and Power. Discipline: Psychology and </w:t>
      </w:r>
      <w:proofErr w:type="gramStart"/>
      <w:r>
        <w:rPr>
          <w:rFonts w:ascii="Verdana" w:hAnsi="Verdana"/>
          <w:color w:val="000000"/>
          <w:sz w:val="17"/>
          <w:szCs w:val="17"/>
          <w:shd w:val="clear" w:color="auto" w:fill="FFFFFF"/>
        </w:rPr>
        <w:t>Education :</w:t>
      </w:r>
      <w:proofErr w:type="gramEnd"/>
      <w:r>
        <w:rPr>
          <w:rFonts w:ascii="Verdana" w:hAnsi="Verdana"/>
          <w:color w:val="000000"/>
          <w:sz w:val="17"/>
          <w:szCs w:val="17"/>
          <w:shd w:val="clear" w:color="auto" w:fill="FFFFFF"/>
        </w:rPr>
        <w:t xml:space="preserve"> Psychology Paper instructions: So far, you have learned a lot about race and how prejudice, privilege, and power may manifest. Drawing upon the readings and course video from this week and the previous weeks, in a 500-word post, explain how we learn about and act upon race. How does this lead to the powerful acting upon their power? How do those who lack power attempt to achieve or critique the existence of power based on race? What do the readings by Dockery and </w:t>
      </w:r>
      <w:proofErr w:type="spellStart"/>
      <w:r>
        <w:rPr>
          <w:rFonts w:ascii="Verdana" w:hAnsi="Verdana"/>
          <w:color w:val="000000"/>
          <w:sz w:val="17"/>
          <w:szCs w:val="17"/>
          <w:shd w:val="clear" w:color="auto" w:fill="FFFFFF"/>
        </w:rPr>
        <w:t>Bedeian</w:t>
      </w:r>
      <w:proofErr w:type="spellEnd"/>
      <w:r>
        <w:rPr>
          <w:rFonts w:ascii="Verdana" w:hAnsi="Verdana"/>
          <w:color w:val="000000"/>
          <w:sz w:val="17"/>
          <w:szCs w:val="17"/>
          <w:shd w:val="clear" w:color="auto" w:fill="FFFFFF"/>
        </w:rPr>
        <w:t xml:space="preserve"> and Cox tell you about how people negotiate race, power, and prejudice? Lastly, how might race prejudice, privilege, and power be successfully challenged or is this not possible? Here, you might want to consider Cox's article and the way in which different groups respond to (or fight against the existence of) the problematic idea of color blindness. If there are any areas where you require clarification on the material, please mention these at the end of your post.</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0B"/>
    <w:rsid w:val="001B300B"/>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6148"/>
  <w15:chartTrackingRefBased/>
  <w15:docId w15:val="{0B35E097-A432-4D38-9F4F-4C06A16D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2022-10-13T20:13:00Z</dcterms:created>
  <dcterms:modified xsi:type="dcterms:W3CDTF">2022-10-13T20:13:00Z</dcterms:modified>
</cp:coreProperties>
</file>