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B3AD" w14:textId="277EF25F" w:rsidR="00C34BEA" w:rsidRDefault="002C3389">
      <w:r>
        <w:rPr>
          <w:rFonts w:ascii="Verdana" w:hAnsi="Verdana"/>
          <w:color w:val="000000"/>
          <w:sz w:val="17"/>
          <w:szCs w:val="17"/>
          <w:shd w:val="clear" w:color="auto" w:fill="FFFFFF"/>
        </w:rPr>
        <w:t>TCC 375 - Planning and Promotion for Events and Festivals Fall Semester 2022/2023 Case Study Instructions After reading the article by Jackson (2008), discuss the following points: · An overview of the main content of the article, namely purpose, methodology, findings and conclusions. · An overview of the literature on the social, economic and environmental impacts of special events on the destination (refer to other studies as well). · What are the social, economic and environmental impacts of special events on the destination according to the residents (refer to the article by Jackson (2008) AND other studies as well). · The implications of the results for event organizations and host cities. · How can Abu Dhabi Department of Culture and Tourism benefit from this research? Article: Jackson (2008). Residents' perceptions of the impacts of special event tourism.pdf Use the following format: - Font type: Times New Roman - Font size: 12 Point. - Line: Double-spaced. - Margins: 1 inch. - Citation and references: APA style. - Min word count: 1500</w:t>
      </w:r>
    </w:p>
    <w:sectPr w:rsidR="00C3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89"/>
    <w:rsid w:val="002C3389"/>
    <w:rsid w:val="00C3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F748"/>
  <w15:chartTrackingRefBased/>
  <w15:docId w15:val="{47EBE34F-4FFD-4B00-B924-A8AA1F72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2022-10-12T16:56:00Z</dcterms:created>
  <dcterms:modified xsi:type="dcterms:W3CDTF">2022-10-12T16:56:00Z</dcterms:modified>
</cp:coreProperties>
</file>