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69C67" w14:textId="7754CEC7" w:rsidR="0087768E" w:rsidRDefault="004E2E52">
      <w:r>
        <w:rPr>
          <w:rFonts w:ascii="Verdana" w:hAnsi="Verdana"/>
          <w:color w:val="000000"/>
          <w:sz w:val="17"/>
          <w:szCs w:val="17"/>
          <w:shd w:val="clear" w:color="auto" w:fill="FFFFFF"/>
        </w:rPr>
        <w:t xml:space="preserve">The Haymarket affair 1. read and analyze primary and secondary sources to gather information about the </w:t>
      </w:r>
      <w:proofErr w:type="spellStart"/>
      <w:r>
        <w:rPr>
          <w:rFonts w:ascii="Verdana" w:hAnsi="Verdana"/>
          <w:color w:val="000000"/>
          <w:sz w:val="17"/>
          <w:szCs w:val="17"/>
          <w:shd w:val="clear" w:color="auto" w:fill="FFFFFF"/>
        </w:rPr>
        <w:t>haymarket</w:t>
      </w:r>
      <w:proofErr w:type="spellEnd"/>
      <w:r>
        <w:rPr>
          <w:rFonts w:ascii="Verdana" w:hAnsi="Verdana"/>
          <w:color w:val="000000"/>
          <w:sz w:val="17"/>
          <w:szCs w:val="17"/>
          <w:shd w:val="clear" w:color="auto" w:fill="FFFFFF"/>
        </w:rPr>
        <w:t xml:space="preserve"> affair, homestead strike, and pullman strike 2. use the sources to determine the causes and effects of the three events 3. create a </w:t>
      </w:r>
      <w:proofErr w:type="gramStart"/>
      <w:r>
        <w:rPr>
          <w:rFonts w:ascii="Verdana" w:hAnsi="Verdana"/>
          <w:color w:val="000000"/>
          <w:sz w:val="17"/>
          <w:szCs w:val="17"/>
          <w:shd w:val="clear" w:color="auto" w:fill="FFFFFF"/>
        </w:rPr>
        <w:t>three column</w:t>
      </w:r>
      <w:proofErr w:type="gramEnd"/>
      <w:r>
        <w:rPr>
          <w:rFonts w:ascii="Verdana" w:hAnsi="Verdana"/>
          <w:color w:val="000000"/>
          <w:sz w:val="17"/>
          <w:szCs w:val="17"/>
          <w:shd w:val="clear" w:color="auto" w:fill="FFFFFF"/>
        </w:rPr>
        <w:t xml:space="preserve"> chart showing the causes and effects 4. write an essay evaluating the effectiveness of the methods used in the Haymarket affair, the homestead strike, and the pullman strike. use information from your casual analysis of the sources write your essay. consider both union actions and the responses to the factory owners and the government to union actions. APA Requirements: The Basic Formatting Requirements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American Psychological Association (APA) 7th edition: ● Title page (note: A running head is no longer required unless your instructor requires this.) ● 1-inch margins on all sides ● Indent the first line of each paragraph .5 inches. ● Font: Use 12-point font Times New Roman* if none is specified by your instructor. ● Reference page ● Double-spaced ● Left-margin-aligned (see the paragraph tab) ● Include a title page and a reference page in addition to the paper. Reference Page: For every citation in your </w:t>
      </w:r>
      <w:proofErr w:type="gramStart"/>
      <w:r>
        <w:rPr>
          <w:rFonts w:ascii="Verdana" w:hAnsi="Verdana"/>
          <w:color w:val="000000"/>
          <w:sz w:val="17"/>
          <w:szCs w:val="17"/>
          <w:shd w:val="clear" w:color="auto" w:fill="FFFFFF"/>
        </w:rPr>
        <w:t>paper</w:t>
      </w:r>
      <w:proofErr w:type="gramEnd"/>
      <w:r>
        <w:rPr>
          <w:rFonts w:ascii="Verdana" w:hAnsi="Verdana"/>
          <w:color w:val="000000"/>
          <w:sz w:val="17"/>
          <w:szCs w:val="17"/>
          <w:shd w:val="clear" w:color="auto" w:fill="FFFFFF"/>
        </w:rPr>
        <w:t xml:space="preserve"> you must have an accompanying reference included on the separate references page at the end of your paper. Access the current Purdue University Global Writing Center’s (n.d.) APA Common Citations and References and the APA 7th edition video for paper and title page formatting. Alternatively, you can access the PG Using Sources &amp; APA Style main page. You can also go to the Academic Tools area on the left navigation in the course to access Academic Writer or other resources located in the Academic Success Center (formerly the Academic Support Center). *There is no specified font and size that is required in the 7th edition of the APA Manual. However, for the purposes of this course, Times New Roman 12-point font is the acceptable one, unless otherwise stipulated by your instructor.</w:t>
      </w:r>
    </w:p>
    <w:sectPr w:rsidR="00877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52"/>
    <w:rsid w:val="004E2E52"/>
    <w:rsid w:val="00877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0572"/>
  <w15:chartTrackingRefBased/>
  <w15:docId w15:val="{456E48A4-25EB-4B57-A56E-49A3EBF1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2022-10-19T19:00:00Z</dcterms:created>
  <dcterms:modified xsi:type="dcterms:W3CDTF">2022-10-19T19:00:00Z</dcterms:modified>
</cp:coreProperties>
</file>