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0F594" w14:textId="47C188E8" w:rsidR="00EB2022" w:rsidRDefault="00E17525">
      <w:r>
        <w:rPr>
          <w:rFonts w:ascii="Verdana" w:hAnsi="Verdana"/>
          <w:color w:val="000000"/>
          <w:sz w:val="17"/>
          <w:szCs w:val="17"/>
          <w:shd w:val="clear" w:color="auto" w:fill="FFFFFF"/>
        </w:rPr>
        <w:t>Authority is a relationship, not a property. Martin describes authority as a process of projection and reinforcement or breaking. It’s not about what a thing, figure or absence is that gives it authority; it’s about what the practitioners see in it that makes it authoritative. Choose one of the films that we’ve watch and analyze two different relationships of authority. How does “the circular relation between projection and authority” (Martin, Critical Introduction, 130) work in those two different relationships? Based on your comparison of the two relationships, what is the director’s broader message about how authority works—what it does—in a religious life? link to video: https://video.alexanderstreet.com/p/DqYJ3lEXY</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25"/>
    <w:rsid w:val="00E1752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AF60C"/>
  <w15:chartTrackingRefBased/>
  <w15:docId w15:val="{B80D0C1D-B789-438E-ADFE-E091BB59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622</Characters>
  <Application>Microsoft Office Word</Application>
  <DocSecurity>0</DocSecurity>
  <Lines>5</Lines>
  <Paragraphs>1</Paragraphs>
  <ScaleCrop>false</ScaleCrop>
  <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2022-11-07T10:15:00Z</dcterms:created>
  <dcterms:modified xsi:type="dcterms:W3CDTF">2022-11-07T10:15:00Z</dcterms:modified>
</cp:coreProperties>
</file>