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4A98" w14:textId="4247751C" w:rsidR="001E20FD" w:rsidRDefault="008C29A1">
      <w:r>
        <w:rPr>
          <w:rFonts w:ascii="Verdana" w:hAnsi="Verdana"/>
          <w:color w:val="000000"/>
          <w:sz w:val="17"/>
          <w:szCs w:val="17"/>
          <w:shd w:val="clear" w:color="auto" w:fill="FFFFFF"/>
        </w:rPr>
        <w:t xml:space="preserve">Dog Training Controversy between Dog Lovers and Pet Parents regarding what's right and not right when </w:t>
      </w:r>
      <w:proofErr w:type="spellStart"/>
      <w:r>
        <w:rPr>
          <w:rFonts w:ascii="Verdana" w:hAnsi="Verdana"/>
          <w:color w:val="000000"/>
          <w:sz w:val="17"/>
          <w:szCs w:val="17"/>
          <w:shd w:val="clear" w:color="auto" w:fill="FFFFFF"/>
        </w:rPr>
        <w:t>in</w:t>
      </w:r>
      <w:proofErr w:type="spellEnd"/>
      <w:r>
        <w:rPr>
          <w:rFonts w:ascii="Verdana" w:hAnsi="Verdana"/>
          <w:color w:val="000000"/>
          <w:sz w:val="17"/>
          <w:szCs w:val="17"/>
          <w:shd w:val="clear" w:color="auto" w:fill="FFFFFF"/>
        </w:rPr>
        <w:t xml:space="preserve"> comes to dog training methods and tools. The goal is to educate and persuade dog owners that there is no such thing as a "bad dog". Dogs are being euthanized more due to behavior issues that owners are not addressing. Many people believe in positive reinforcement only using treats and positive rewards whereas the problem is that not every dog responds to this type of training. Many </w:t>
      </w:r>
      <w:proofErr w:type="gramStart"/>
      <w:r>
        <w:rPr>
          <w:rFonts w:ascii="Verdana" w:hAnsi="Verdana"/>
          <w:color w:val="000000"/>
          <w:sz w:val="17"/>
          <w:szCs w:val="17"/>
          <w:shd w:val="clear" w:color="auto" w:fill="FFFFFF"/>
        </w:rPr>
        <w:t>dogs</w:t>
      </w:r>
      <w:proofErr w:type="gramEnd"/>
      <w:r>
        <w:rPr>
          <w:rFonts w:ascii="Verdana" w:hAnsi="Verdana"/>
          <w:color w:val="000000"/>
          <w:sz w:val="17"/>
          <w:szCs w:val="17"/>
          <w:shd w:val="clear" w:color="auto" w:fill="FFFFFF"/>
        </w:rPr>
        <w:t xml:space="preserve"> benefit from the use of a e-</w:t>
      </w:r>
      <w:proofErr w:type="spellStart"/>
      <w:r>
        <w:rPr>
          <w:rFonts w:ascii="Verdana" w:hAnsi="Verdana"/>
          <w:color w:val="000000"/>
          <w:sz w:val="17"/>
          <w:szCs w:val="17"/>
          <w:shd w:val="clear" w:color="auto" w:fill="FFFFFF"/>
        </w:rPr>
        <w:t>coller</w:t>
      </w:r>
      <w:proofErr w:type="spellEnd"/>
      <w:r>
        <w:rPr>
          <w:rFonts w:ascii="Verdana" w:hAnsi="Verdana"/>
          <w:color w:val="000000"/>
          <w:sz w:val="17"/>
          <w:szCs w:val="17"/>
          <w:shd w:val="clear" w:color="auto" w:fill="FFFFFF"/>
        </w:rPr>
        <w:t xml:space="preserve"> and a prong </w:t>
      </w:r>
      <w:proofErr w:type="spellStart"/>
      <w:r>
        <w:rPr>
          <w:rFonts w:ascii="Verdana" w:hAnsi="Verdana"/>
          <w:color w:val="000000"/>
          <w:sz w:val="17"/>
          <w:szCs w:val="17"/>
          <w:shd w:val="clear" w:color="auto" w:fill="FFFFFF"/>
        </w:rPr>
        <w:t>coller</w:t>
      </w:r>
      <w:proofErr w:type="spellEnd"/>
      <w:r>
        <w:rPr>
          <w:rFonts w:ascii="Verdana" w:hAnsi="Verdana"/>
          <w:color w:val="000000"/>
          <w:sz w:val="17"/>
          <w:szCs w:val="17"/>
          <w:shd w:val="clear" w:color="auto" w:fill="FFFFFF"/>
        </w:rPr>
        <w:t xml:space="preserve">, however is not educated that these are actually effective tools in dog training. Not all dogs are food motivated and many working dog breeds respond better with a </w:t>
      </w:r>
      <w:proofErr w:type="gramStart"/>
      <w:r>
        <w:rPr>
          <w:rFonts w:ascii="Verdana" w:hAnsi="Verdana"/>
          <w:color w:val="000000"/>
          <w:sz w:val="17"/>
          <w:szCs w:val="17"/>
          <w:shd w:val="clear" w:color="auto" w:fill="FFFFFF"/>
        </w:rPr>
        <w:t>there</w:t>
      </w:r>
      <w:proofErr w:type="gramEnd"/>
      <w:r>
        <w:rPr>
          <w:rFonts w:ascii="Verdana" w:hAnsi="Verdana"/>
          <w:color w:val="000000"/>
          <w:sz w:val="17"/>
          <w:szCs w:val="17"/>
          <w:shd w:val="clear" w:color="auto" w:fill="FFFFFF"/>
        </w:rPr>
        <w:t xml:space="preserve"> owner being a leader. Behavior medication and tools used to enforce good behavior is not animal abuse</w:t>
      </w:r>
      <w:proofErr w:type="gramStart"/>
      <w:r>
        <w:rPr>
          <w:rFonts w:ascii="Verdana" w:hAnsi="Verdana"/>
          <w:color w:val="000000"/>
          <w:sz w:val="17"/>
          <w:szCs w:val="17"/>
          <w:shd w:val="clear" w:color="auto" w:fill="FFFFFF"/>
        </w:rPr>
        <w:t>. )</w:t>
      </w:r>
      <w:proofErr w:type="gramEnd"/>
      <w:r>
        <w:rPr>
          <w:rFonts w:ascii="Verdana" w:hAnsi="Verdana"/>
          <w:color w:val="000000"/>
          <w:sz w:val="17"/>
          <w:szCs w:val="17"/>
          <w:shd w:val="clear" w:color="auto" w:fill="FFFFFF"/>
        </w:rPr>
        <w:t xml:space="preserve"> Stock Model Policy Presentation Audience Analysis Outline Instructions - Don’t overestimate what your audience knows (or underestimate). Be sure to include definitions of ideas or concepts – do not assume we are aware. ● Make sure to keep your presentation audience centered...continually relate it to your audience. Process: ● Reminder that you need an Introduction, Body and Conclusion in your presentation. ● Introduction: Make sure to include an attention grabber, statement of topic or purpose, how that topic or purpose relates to your audience, and a preview of what you’re going to talk about within your presentation. ● Conclusion: Make sure to state in your conclusion what we should now do or think, now that your speech is over. Make sure to include a brief summary of your presentation and give us a final takeaway. ● Body: The body of your presentation should follow the Stock Issues Model with four main points...significant harms, inherency, plan, and solvency. Each section should be identified in your outline. ● Begin by creating an outline with your researched content and including the above Introduction, Body and Conclusion.</w:t>
      </w:r>
    </w:p>
    <w:sectPr w:rsidR="001E2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9A1"/>
    <w:rsid w:val="001E20FD"/>
    <w:rsid w:val="008C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FB00"/>
  <w15:chartTrackingRefBased/>
  <w15:docId w15:val="{C1D404C4-B439-40BF-871A-93021F85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2022-11-14T08:20:00Z</dcterms:created>
  <dcterms:modified xsi:type="dcterms:W3CDTF">2022-11-14T08:21:00Z</dcterms:modified>
</cp:coreProperties>
</file>