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3339" w14:textId="6D2778A8" w:rsidR="00C51813" w:rsidRDefault="002E694D">
      <w:r>
        <w:rPr>
          <w:rFonts w:ascii="Verdana" w:hAnsi="Verdana"/>
          <w:color w:val="000000"/>
          <w:sz w:val="17"/>
          <w:szCs w:val="17"/>
          <w:shd w:val="clear" w:color="auto" w:fill="FFFFFF"/>
        </w:rPr>
        <w:t>Research Methods. APA 7th edition referencing guidelines needs to be followed. • Similarity between student’s work is strictly not accepted, any student found with similar work will be graded Zero and fail for the course. However, Plagiarism is an academic offence and will not be tolerated. • Any reevaluation request should come in 5 days of grade release. Any late request will not be obliged. (Form and other details shall be shared based on request) • Reevaluation cannot be requested for plagiarized assignments as the assignment stands as an academic misconduct. • If a program participant submits the assignment late, but within 1 week after the submission date a 20% penalty will be applied • Re-evaluation request is NOT applicable for any failed courses provided the mark range from 59 to 69. Any grade which is below the range is however not applicable for this request. • Any rescheduling request can be fulfilled within one week after the actual date of the assessment. Any late request will not be obliged. • Assignment once submitted to exam board is final for marking. • Second extension cannot be provided without supporting documentary evidence. • Program participants are strongly advised to keep a copy of their work in case the submitted copy should go astray. • Total 90 marks. 10 Marks for Class Attendance. Final marks will be converted to 90 marks. 2 PS. Kindly note to adhere to all the above instructions. Failing to read this, ATMS will not be responsible for any actions taken. GUIDELINES FOR ASSIGNMENT a) If assignment is Question &amp; Answer based then. • Introduction is needed for each question. • Question has to be answered based on the mark allotted for each question with references if any idea or information is taken from other source. b) If assignment is case based then, • Executive summary • Table of content • Introduction • Body of assignment (questions related to case need to be answered) • Conclusion / Recommendation if any • References (in-text + citation) to be used. Total Marks / 90</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4D"/>
    <w:rsid w:val="002E694D"/>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0D5B"/>
  <w15:chartTrackingRefBased/>
  <w15:docId w15:val="{345958E3-C1D5-40BA-81E2-D9A4C07A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2022-11-23T10:23:00Z</dcterms:created>
  <dcterms:modified xsi:type="dcterms:W3CDTF">2022-11-23T10:23:00Z</dcterms:modified>
</cp:coreProperties>
</file>