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DCE71" w14:textId="3F8A83C8" w:rsidR="001E20FD" w:rsidRDefault="005774C1">
      <w:r>
        <w:rPr>
          <w:rFonts w:ascii="Verdana" w:hAnsi="Verdana"/>
          <w:color w:val="000000"/>
          <w:sz w:val="17"/>
          <w:szCs w:val="17"/>
          <w:shd w:val="clear" w:color="auto" w:fill="FFFFFF"/>
        </w:rPr>
        <w:t xml:space="preserve">Snap on unique way of selling. This assignment requires you to prepare an </w:t>
      </w:r>
      <w:proofErr w:type="gramStart"/>
      <w:r>
        <w:rPr>
          <w:rFonts w:ascii="Verdana" w:hAnsi="Verdana"/>
          <w:color w:val="000000"/>
          <w:sz w:val="17"/>
          <w:szCs w:val="17"/>
          <w:shd w:val="clear" w:color="auto" w:fill="FFFFFF"/>
        </w:rPr>
        <w:t>8-10 page</w:t>
      </w:r>
      <w:proofErr w:type="gramEnd"/>
      <w:r>
        <w:rPr>
          <w:rFonts w:ascii="Verdana" w:hAnsi="Verdana"/>
          <w:color w:val="000000"/>
          <w:sz w:val="17"/>
          <w:szCs w:val="17"/>
          <w:shd w:val="clear" w:color="auto" w:fill="FFFFFF"/>
        </w:rPr>
        <w:t xml:space="preserve"> research paper or a case study based on your current or most recent employer. The case study describes a situation in your current or former organization that illustrates at least one of the topics (e.g., organization design, structure, HR systems, etc.), frameworks, principles, or theories discussed in class. The case should include relevant facts, your diagnosis of the situation (e.g., application of the MPA 4process), and potential solutions with justification and support from course material. This is a great opportunity to get input and further insight on some event or phenomenon occurring in your current organization, or a challenge that you faced at your former employer. For the research paper, you will select a relevant topic that further illuminates issues related to organization design, organization structure and alignment, leadership, and/or change management. Suggested topics include managing mergers and acquisitions, downsizing/restructuring, team-based organization structures (e.g., self-managed teams), leadership challenges in virtual organizations, and organizational culture change. Your final paper should be 8-10 pages and include at least ten (10) academic references.</w:t>
      </w:r>
    </w:p>
    <w:sectPr w:rsidR="001E20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4C1"/>
    <w:rsid w:val="001E20FD"/>
    <w:rsid w:val="00577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3C40E"/>
  <w15:chartTrackingRefBased/>
  <w15:docId w15:val="{53EC4457-19AA-4817-B9AD-A42FBD748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1096</Characters>
  <Application>Microsoft Office Word</Application>
  <DocSecurity>0</DocSecurity>
  <Lines>9</Lines>
  <Paragraphs>2</Paragraphs>
  <ScaleCrop>false</ScaleCrop>
  <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2022-11-17T11:30:00Z</dcterms:created>
  <dcterms:modified xsi:type="dcterms:W3CDTF">2022-11-17T11:30:00Z</dcterms:modified>
</cp:coreProperties>
</file>