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DFC3" w14:textId="23D97AF7" w:rsidR="00C51813" w:rsidRDefault="00596C2A">
      <w:r>
        <w:rPr>
          <w:rFonts w:ascii="Verdana" w:hAnsi="Verdana"/>
          <w:color w:val="000000"/>
          <w:sz w:val="17"/>
          <w:szCs w:val="17"/>
          <w:shd w:val="clear" w:color="auto" w:fill="FFFFFF"/>
        </w:rPr>
        <w:t xml:space="preserve">Paper instructions: This show be in a </w:t>
      </w:r>
      <w:r>
        <w:rPr>
          <w:rFonts w:ascii="Verdana" w:hAnsi="Verdana"/>
          <w:color w:val="000000"/>
          <w:sz w:val="17"/>
          <w:szCs w:val="17"/>
          <w:shd w:val="clear" w:color="auto" w:fill="FFFFFF"/>
        </w:rPr>
        <w:t>PowerPoint</w:t>
      </w:r>
      <w:r>
        <w:rPr>
          <w:rFonts w:ascii="Verdana" w:hAnsi="Verdana"/>
          <w:color w:val="000000"/>
          <w:sz w:val="17"/>
          <w:szCs w:val="17"/>
          <w:shd w:val="clear" w:color="auto" w:fill="FFFFFF"/>
        </w:rPr>
        <w:t xml:space="preserve"> the template for power point is attached. 11 slides including references if used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city mayor is awarding $2 Billion to build a healthcare facility/community in your area. The following will be the items that you need to budget and finance. Using the 100% of the pie, how are you going to allocate your % of budget to represent each item, please justify your answer. Present your proposal for a healthcare facility of your dream. Building: Training: Advertising/Marketing: Personnel Cost: Supplies, etc. Plan how you will build the healthcare facility. What amenities/services you will build/install to bring the most ideal and competitive healthcare facility? Present your proposal using the PowerPoint and be ready to present to class. Present your ideal healthcare facility including the budget. Guidelines &amp; Grading Rubric: Every member must present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from 9-10 slides excluding title page and references. Make presentation interactive by engaging the audience. Rubric: Content (25 points) Connections (20 points)- use substantive rationale for each budget allocation and structural plan Presentation of the group- PPT, citation, &amp; group/audience engagement (10 points) Use of citation &amp; bibliography (5 points) Total: 60 points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2A"/>
    <w:rsid w:val="00596C2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7EA4"/>
  <w15:chartTrackingRefBased/>
  <w15:docId w15:val="{5D985379-7328-47BE-AD4D-C108AC39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2022-11-29T10:26:00Z</dcterms:created>
  <dcterms:modified xsi:type="dcterms:W3CDTF">2022-11-29T10:26:00Z</dcterms:modified>
</cp:coreProperties>
</file>