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F09B" w14:textId="79ECBFC7" w:rsidR="009139B9" w:rsidRDefault="00372619">
      <w:r>
        <w:rPr>
          <w:rFonts w:ascii="Verdana" w:hAnsi="Verdana"/>
          <w:color w:val="000000"/>
          <w:sz w:val="17"/>
          <w:szCs w:val="17"/>
          <w:shd w:val="clear" w:color="auto" w:fill="FFFFFF"/>
        </w:rPr>
        <w:t xml:space="preserve">Develop a 2000-word Case Study on a multinational enterprise of your choice and include the following sections • Brief history • Impact of the recent Coronavirus Pandemic on its growth/ profitability • Recommendation of solutions Task 1: Brief History of the MNE showing key data such as profits revenues, customer size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C1: Exercise management of business projects by evaluating the circumstances affecting a business in the global business environment and considering economic and financial frameworks, </w:t>
      </w:r>
      <w:proofErr w:type="spellStart"/>
      <w:r>
        <w:rPr>
          <w:rFonts w:ascii="Verdana" w:hAnsi="Verdana"/>
          <w:color w:val="000000"/>
          <w:sz w:val="17"/>
          <w:szCs w:val="17"/>
          <w:shd w:val="clear" w:color="auto" w:fill="FFFFFF"/>
        </w:rPr>
        <w:t>relationshins</w:t>
      </w:r>
      <w:proofErr w:type="spellEnd"/>
      <w:r>
        <w:rPr>
          <w:rFonts w:ascii="Verdana" w:hAnsi="Verdana"/>
          <w:color w:val="000000"/>
          <w:sz w:val="17"/>
          <w:szCs w:val="17"/>
          <w:shd w:val="clear" w:color="auto" w:fill="FFFFFF"/>
        </w:rPr>
        <w:t xml:space="preserve"> with </w:t>
      </w:r>
      <w:proofErr w:type="spellStart"/>
      <w:r>
        <w:rPr>
          <w:rFonts w:ascii="Verdana" w:hAnsi="Verdana"/>
          <w:color w:val="000000"/>
          <w:sz w:val="17"/>
          <w:szCs w:val="17"/>
          <w:shd w:val="clear" w:color="auto" w:fill="FFFFFF"/>
        </w:rPr>
        <w:t>stakenolders</w:t>
      </w:r>
      <w:proofErr w:type="spellEnd"/>
      <w:r>
        <w:rPr>
          <w:rFonts w:ascii="Verdana" w:hAnsi="Verdana"/>
          <w:color w:val="000000"/>
          <w:sz w:val="17"/>
          <w:szCs w:val="17"/>
          <w:shd w:val="clear" w:color="auto" w:fill="FFFFFF"/>
        </w:rPr>
        <w:t xml:space="preserve">. cultural and social conditions in </w:t>
      </w:r>
      <w:proofErr w:type="spellStart"/>
      <w:r>
        <w:rPr>
          <w:rFonts w:ascii="Verdana" w:hAnsi="Verdana"/>
          <w:color w:val="000000"/>
          <w:sz w:val="17"/>
          <w:szCs w:val="17"/>
          <w:shd w:val="clear" w:color="auto" w:fill="FFFFFF"/>
        </w:rPr>
        <w:t>diferent</w:t>
      </w:r>
      <w:proofErr w:type="spellEnd"/>
      <w:r>
        <w:rPr>
          <w:rFonts w:ascii="Verdana" w:hAnsi="Verdana"/>
          <w:color w:val="000000"/>
          <w:sz w:val="17"/>
          <w:szCs w:val="17"/>
          <w:shd w:val="clear" w:color="auto" w:fill="FFFFFF"/>
        </w:rPr>
        <w:t xml:space="preserve"> countries Task 2: Analysis of the impact of the Coronavirus on the MNE and its growth/ </w:t>
      </w:r>
      <w:proofErr w:type="spellStart"/>
      <w:r>
        <w:rPr>
          <w:rFonts w:ascii="Verdana" w:hAnsi="Verdana"/>
          <w:color w:val="000000"/>
          <w:sz w:val="17"/>
          <w:szCs w:val="17"/>
          <w:shd w:val="clear" w:color="auto" w:fill="FFFFFF"/>
        </w:rPr>
        <w:t>Drofitabilitv</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kev</w:t>
      </w:r>
      <w:proofErr w:type="spellEnd"/>
      <w:r>
        <w:rPr>
          <w:rFonts w:ascii="Verdana" w:hAnsi="Verdana"/>
          <w:color w:val="000000"/>
          <w:sz w:val="17"/>
          <w:szCs w:val="17"/>
          <w:shd w:val="clear" w:color="auto" w:fill="FFFFFF"/>
        </w:rPr>
        <w:t xml:space="preserve"> financials. S.2. Compare the purposes of different types of multinational organisations and businesses operating in the global business environment and </w:t>
      </w:r>
      <w:proofErr w:type="spellStart"/>
      <w:r>
        <w:rPr>
          <w:rFonts w:ascii="Verdana" w:hAnsi="Verdana"/>
          <w:color w:val="000000"/>
          <w:sz w:val="17"/>
          <w:szCs w:val="17"/>
          <w:shd w:val="clear" w:color="auto" w:fill="FFFFFF"/>
        </w:rPr>
        <w:t>categorise</w:t>
      </w:r>
      <w:proofErr w:type="spellEnd"/>
      <w:r>
        <w:rPr>
          <w:rFonts w:ascii="Verdana" w:hAnsi="Verdana"/>
          <w:color w:val="000000"/>
          <w:sz w:val="17"/>
          <w:szCs w:val="17"/>
          <w:shd w:val="clear" w:color="auto" w:fill="FFFFFF"/>
        </w:rPr>
        <w:t xml:space="preserve"> their stakeholders: S.4. Demonstrate transfer of theoretical and practical knowledge of the global business environment to assess the impact of fiscal and monetary policy, competition policy and other regulatory mechanisms implemented in </w:t>
      </w:r>
      <w:proofErr w:type="spellStart"/>
      <w:r>
        <w:rPr>
          <w:rFonts w:ascii="Verdana" w:hAnsi="Verdana"/>
          <w:color w:val="000000"/>
          <w:sz w:val="17"/>
          <w:szCs w:val="17"/>
          <w:shd w:val="clear" w:color="auto" w:fill="FFFFFF"/>
        </w:rPr>
        <w:t>ditterent</w:t>
      </w:r>
      <w:proofErr w:type="spellEnd"/>
      <w:r>
        <w:rPr>
          <w:rFonts w:ascii="Verdana" w:hAnsi="Verdana"/>
          <w:color w:val="000000"/>
          <w:sz w:val="17"/>
          <w:szCs w:val="17"/>
          <w:shd w:val="clear" w:color="auto" w:fill="FFFFFF"/>
        </w:rPr>
        <w:t xml:space="preserve"> countries on multinational business organisations and their activities and how global expansion decisions are taken in View or Such </w:t>
      </w:r>
      <w:proofErr w:type="spellStart"/>
      <w:r>
        <w:rPr>
          <w:rFonts w:ascii="Verdana" w:hAnsi="Verdana"/>
          <w:color w:val="000000"/>
          <w:sz w:val="17"/>
          <w:szCs w:val="17"/>
          <w:shd w:val="clear" w:color="auto" w:fill="FFFFFF"/>
        </w:rPr>
        <w:t>Dolicies</w:t>
      </w:r>
      <w:proofErr w:type="spellEnd"/>
      <w:r>
        <w:rPr>
          <w:rFonts w:ascii="Verdana" w:hAnsi="Verdana"/>
          <w:color w:val="000000"/>
          <w:sz w:val="17"/>
          <w:szCs w:val="17"/>
          <w:shd w:val="clear" w:color="auto" w:fill="FFFFFF"/>
        </w:rPr>
        <w:t xml:space="preserve">. Task 3: Evaluate and recommend solutions for the MNE to overcome the issues from the pandemic C.3. Solve problems related to global business operations in complex situations by transferring advanced knowledge about the </w:t>
      </w:r>
      <w:proofErr w:type="spellStart"/>
      <w:r>
        <w:rPr>
          <w:rFonts w:ascii="Verdana" w:hAnsi="Verdana"/>
          <w:color w:val="000000"/>
          <w:sz w:val="17"/>
          <w:szCs w:val="17"/>
          <w:shd w:val="clear" w:color="auto" w:fill="FFFFFF"/>
        </w:rPr>
        <w:t>globalisation</w:t>
      </w:r>
      <w:proofErr w:type="spellEnd"/>
      <w:r>
        <w:rPr>
          <w:rFonts w:ascii="Verdana" w:hAnsi="Verdana"/>
          <w:color w:val="000000"/>
          <w:sz w:val="17"/>
          <w:szCs w:val="17"/>
          <w:shd w:val="clear" w:color="auto" w:fill="FFFFFF"/>
        </w:rPr>
        <w:t xml:space="preserve"> and global business environment; JS.2. Make judgements on how global business environment affects businesses and on the significance of the global factors that shape business operations; JS.4. Formulate practical and theoretical responses to alba environment circumstances</w:t>
      </w:r>
    </w:p>
    <w:sectPr w:rsidR="00913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19"/>
    <w:rsid w:val="00372619"/>
    <w:rsid w:val="0091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EBE6"/>
  <w15:chartTrackingRefBased/>
  <w15:docId w15:val="{CFB62E58-54F8-48E1-9A79-039B3113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2022-12-16T05:53:00Z</dcterms:created>
  <dcterms:modified xsi:type="dcterms:W3CDTF">2022-12-16T05:53:00Z</dcterms:modified>
</cp:coreProperties>
</file>