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5203F" w14:textId="4BED90AD" w:rsidR="00C51813" w:rsidRDefault="00C37D3D">
      <w:r>
        <w:rPr>
          <w:rFonts w:ascii="Verdana" w:hAnsi="Verdana"/>
          <w:color w:val="000000"/>
          <w:sz w:val="17"/>
          <w:szCs w:val="17"/>
          <w:shd w:val="clear" w:color="auto" w:fill="FFFFFF"/>
        </w:rPr>
        <w:t>Topic: Indigenous Australia</w:t>
      </w:r>
      <w:r>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Final Paper </w:t>
      </w:r>
      <w:proofErr w:type="spellStart"/>
      <w:r>
        <w:rPr>
          <w:rFonts w:ascii="Verdana" w:hAnsi="Verdana"/>
          <w:color w:val="000000"/>
          <w:sz w:val="17"/>
          <w:szCs w:val="17"/>
          <w:shd w:val="clear" w:color="auto" w:fill="FFFFFF"/>
        </w:rPr>
        <w:t>Paper</w:t>
      </w:r>
      <w:proofErr w:type="spellEnd"/>
      <w:r>
        <w:rPr>
          <w:rFonts w:ascii="Verdana" w:hAnsi="Verdana"/>
          <w:color w:val="000000"/>
          <w:sz w:val="17"/>
          <w:szCs w:val="17"/>
          <w:shd w:val="clear" w:color="auto" w:fill="FFFFFF"/>
        </w:rPr>
        <w:t xml:space="preserve"> details: Be sure to write this as an essay, with topic sentences and paragraph organizations that make sense. When you quote from the relevant essays, put the material in quotation marks and indicate (in parentheses) the author and page of publication. The papers are due with electronic submission on Friday, December 16, at noon. Occupation Native is a documentary film made by an Indigenous media maker, Trish Morton-Thomas, and produced by another important Indigenous media maker, Rachel Perkins. It is not, however, the standard voiceover documentary. As a production aimed at a telling of Australian history, it speaks to and resonates with many of the themes and issues we have discussed in this class. Explain how this film develops and discusses the history of Australia, how it represents the history of colonization and settlement, and more specifically how it relates to the readings or other films in the course about Aboriginal identity, the hegemony of the dominant society’s representations of Indigenous people, and how you understand the stance Morton-Thomas establishes for telling her version of the story. If possible, identify the discussions of what have been various Australian policies and laws towards Aboriginal people. Link to Video (Occupation Native): https://www.kanopy.com/en/nyu/video/4468803</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3D"/>
    <w:rsid w:val="00C37D3D"/>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37107"/>
  <w15:chartTrackingRefBased/>
  <w15:docId w15:val="{B794B221-BCC8-4A20-89F0-DB4BD301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2022-12-09T06:25:00Z</dcterms:created>
  <dcterms:modified xsi:type="dcterms:W3CDTF">2022-12-09T06:25:00Z</dcterms:modified>
</cp:coreProperties>
</file>