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2717F" w14:textId="6C76888F" w:rsidR="00C51813" w:rsidRDefault="00ED0B9A">
      <w:r>
        <w:rPr>
          <w:rFonts w:ascii="Verdana" w:hAnsi="Verdana"/>
          <w:color w:val="000000"/>
          <w:sz w:val="17"/>
          <w:szCs w:val="17"/>
          <w:shd w:val="clear" w:color="auto" w:fill="FFFFFF"/>
        </w:rPr>
        <w:t xml:space="preserve">Risk Assessments tools literature review - In the introduction, please start with short paragraphs on history of risk management development the how it reached till now including the post WWII general concept till 1972 when the first health risk assessment </w:t>
      </w:r>
      <w:r>
        <w:rPr>
          <w:rFonts w:ascii="Tahoma" w:hAnsi="Tahoma" w:cs="Tahoma"/>
          <w:color w:val="000000"/>
          <w:sz w:val="17"/>
          <w:szCs w:val="17"/>
          <w:shd w:val="clear" w:color="auto" w:fill="FFFFFF"/>
        </w:rPr>
        <w:t>⁃</w:t>
      </w:r>
      <w:r>
        <w:rPr>
          <w:rFonts w:ascii="Verdana" w:hAnsi="Verdana"/>
          <w:color w:val="000000"/>
          <w:sz w:val="17"/>
          <w:szCs w:val="17"/>
          <w:shd w:val="clear" w:color="auto" w:fill="FFFFFF"/>
        </w:rPr>
        <w:t xml:space="preserve"> </w:t>
      </w:r>
      <w:r>
        <w:rPr>
          <w:rFonts w:ascii="Tahoma" w:hAnsi="Tahoma" w:cs="Tahoma"/>
          <w:color w:val="000000"/>
          <w:sz w:val="17"/>
          <w:szCs w:val="17"/>
          <w:shd w:val="clear" w:color="auto" w:fill="FFFFFF"/>
        </w:rPr>
        <w:t>﻿</w:t>
      </w:r>
      <w:r>
        <w:rPr>
          <w:rFonts w:ascii="Verdana" w:hAnsi="Verdana"/>
          <w:color w:val="000000"/>
          <w:sz w:val="17"/>
          <w:szCs w:val="17"/>
          <w:shd w:val="clear" w:color="auto" w:fill="FFFFFF"/>
        </w:rPr>
        <w:t xml:space="preserve">Differentiate between the risk management, capacity, vulnerability, and hazards (use risk assessment references articles or books ) </w:t>
      </w:r>
      <w:r>
        <w:rPr>
          <w:rFonts w:ascii="Tahoma" w:hAnsi="Tahoma" w:cs="Tahoma"/>
          <w:color w:val="000000"/>
          <w:sz w:val="17"/>
          <w:szCs w:val="17"/>
          <w:shd w:val="clear" w:color="auto" w:fill="FFFFFF"/>
        </w:rPr>
        <w:t>⁃</w:t>
      </w:r>
      <w:r>
        <w:rPr>
          <w:rFonts w:ascii="Verdana" w:hAnsi="Verdana"/>
          <w:color w:val="000000"/>
          <w:sz w:val="17"/>
          <w:szCs w:val="17"/>
          <w:shd w:val="clear" w:color="auto" w:fill="FFFFFF"/>
        </w:rPr>
        <w:t xml:space="preserve"> </w:t>
      </w:r>
      <w:r>
        <w:rPr>
          <w:rFonts w:ascii="Tahoma" w:hAnsi="Tahoma" w:cs="Tahoma"/>
          <w:color w:val="000000"/>
          <w:sz w:val="17"/>
          <w:szCs w:val="17"/>
          <w:shd w:val="clear" w:color="auto" w:fill="FFFFFF"/>
        </w:rPr>
        <w:t>﻿﻿</w:t>
      </w:r>
      <w:r>
        <w:rPr>
          <w:rFonts w:ascii="Verdana" w:hAnsi="Verdana"/>
          <w:color w:val="000000"/>
          <w:sz w:val="17"/>
          <w:szCs w:val="17"/>
          <w:shd w:val="clear" w:color="auto" w:fill="FFFFFF"/>
        </w:rPr>
        <w:t xml:space="preserve">explain the type of health risk management: strategic, operation, health care risk management, health facilities risk management and the old tools for risk-management (use risk assessment references articles or books ) </w:t>
      </w:r>
      <w:r>
        <w:rPr>
          <w:rFonts w:ascii="Tahoma" w:hAnsi="Tahoma" w:cs="Tahoma"/>
          <w:color w:val="000000"/>
          <w:sz w:val="17"/>
          <w:szCs w:val="17"/>
          <w:shd w:val="clear" w:color="auto" w:fill="FFFFFF"/>
        </w:rPr>
        <w:t>⁃</w:t>
      </w:r>
      <w:r>
        <w:rPr>
          <w:rFonts w:ascii="Verdana" w:hAnsi="Verdana"/>
          <w:color w:val="000000"/>
          <w:sz w:val="17"/>
          <w:szCs w:val="17"/>
          <w:shd w:val="clear" w:color="auto" w:fill="FFFFFF"/>
        </w:rPr>
        <w:t xml:space="preserve"> The literature review should include (table of content, defined the keywords, abstract ,introduction, methods, discussions, conclusions, and a reference list) </w:t>
      </w:r>
      <w:r>
        <w:rPr>
          <w:rFonts w:ascii="Tahoma" w:hAnsi="Tahoma" w:cs="Tahoma"/>
          <w:color w:val="000000"/>
          <w:sz w:val="17"/>
          <w:szCs w:val="17"/>
          <w:shd w:val="clear" w:color="auto" w:fill="FFFFFF"/>
        </w:rPr>
        <w:t>⁃</w:t>
      </w:r>
      <w:r>
        <w:rPr>
          <w:rFonts w:ascii="Verdana" w:hAnsi="Verdana"/>
          <w:color w:val="000000"/>
          <w:sz w:val="17"/>
          <w:szCs w:val="17"/>
          <w:shd w:val="clear" w:color="auto" w:fill="FFFFFF"/>
        </w:rPr>
        <w:t xml:space="preserve"> Create an outline (Similar to the one in the IEEE/ASEE template) </w:t>
      </w:r>
      <w:r>
        <w:rPr>
          <w:rFonts w:ascii="Tahoma" w:hAnsi="Tahoma" w:cs="Tahoma"/>
          <w:color w:val="000000"/>
          <w:sz w:val="17"/>
          <w:szCs w:val="17"/>
          <w:shd w:val="clear" w:color="auto" w:fill="FFFFFF"/>
        </w:rPr>
        <w:t>⁃</w:t>
      </w:r>
      <w:r>
        <w:rPr>
          <w:rFonts w:ascii="Verdana" w:hAnsi="Verdana"/>
          <w:color w:val="000000"/>
          <w:sz w:val="17"/>
          <w:szCs w:val="17"/>
          <w:shd w:val="clear" w:color="auto" w:fill="FFFFFF"/>
        </w:rPr>
        <w:t xml:space="preserve"> Anything that is included in the paper should be unique and should belong to me </w:t>
      </w:r>
      <w:r>
        <w:rPr>
          <w:rFonts w:ascii="Tahoma" w:hAnsi="Tahoma" w:cs="Tahoma"/>
          <w:color w:val="000000"/>
          <w:sz w:val="17"/>
          <w:szCs w:val="17"/>
          <w:shd w:val="clear" w:color="auto" w:fill="FFFFFF"/>
        </w:rPr>
        <w:t>⁃</w:t>
      </w:r>
      <w:r>
        <w:rPr>
          <w:rFonts w:ascii="Verdana" w:hAnsi="Verdana"/>
          <w:color w:val="000000"/>
          <w:sz w:val="17"/>
          <w:szCs w:val="17"/>
          <w:shd w:val="clear" w:color="auto" w:fill="FFFFFF"/>
        </w:rPr>
        <w:t xml:space="preserve"> Data Sets, Figures and Tables can come from other sources. They must be properly cited. </w:t>
      </w:r>
      <w:r>
        <w:rPr>
          <w:rFonts w:ascii="Tahoma" w:hAnsi="Tahoma" w:cs="Tahoma"/>
          <w:color w:val="000000"/>
          <w:sz w:val="17"/>
          <w:szCs w:val="17"/>
          <w:shd w:val="clear" w:color="auto" w:fill="FFFFFF"/>
        </w:rPr>
        <w:t>⁃</w:t>
      </w:r>
      <w:r>
        <w:rPr>
          <w:rFonts w:ascii="Verdana" w:hAnsi="Verdana"/>
          <w:color w:val="000000"/>
          <w:sz w:val="17"/>
          <w:szCs w:val="17"/>
          <w:shd w:val="clear" w:color="auto" w:fill="FFFFFF"/>
        </w:rPr>
        <w:t xml:space="preserve"> other resources can also be used. References of the history of risk assessment and old tools :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https://www.sciencedirect.com/science/article/pii/S0377221715011479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https://www.researchgate.net/publication/227656972_Risk_Analysis_and_Risk_Management_An_Historical_Perspective · https://www.sciencedirect.com/science/article/abs/pii/S0950423021002783 · https://safetyculture.com/topics/risk-assessment/ The tools and it’s references : - In the discussion section you Shall be Summarized all 11 tools and explain the uses, the advantage and disadvantage for each one . - Must adding some list of tables, figures, illustration, and schemes from references below 1) HVA tool · https://www.cabq.gov/office-of-emergency-management/documents/JCAHOHVA.pdf 2) Risk matrix tool · https://www.wrike.com/blog/what-is-risk-matrix/#What-is-a-risk-assessment-matrix-in-project-management 3) STAR tool · https://www.who.int/publications/i/item/9789240036086 (please download the book in the page for more details ) 4) Thira tool · https://www.fema.gov/sites/default/files/2020-06/fema_national-thira-overview-methodology_2019_0.pdf 5) Decision tree tool · https://safetyculture.com/topics/risk-assessment/risk-assessment-tools/ (can you please find more references regarding Decision tree) 6) FMEA tool · https://asq.org/quality-press/display-item?item=E1553&amp;utm_source=fmea&amp;utm_medium=webpage&amp;utm_campaign=fmea&amp;utm_id=LAQ · https://asq.org/quality-resources/articles/blueprint-for-success?id=ec6d877c4927445687553adce0fb7209 https://safetyculture.com/topics/fmea/ 7) Bowtie tool · https://www.juliantalbot.com/post/risk-bow-tie-method · https://www.campdenbri.co.uk/services/bowtie-risk-assessment.php · https://www.wolterskluwer.com/en/solutions/enablon/bowtie/bowtiexp?compositeLink=%7BB22287C7-8E0B-43A6-A579-D852B74B07F4%7D 8) Jeddah tool · https://www.researchgate.net/publication/349638566_Guidance_for_Health_Risk_Assessment_at_Recurrent_Mass_Gatherings_The_Jeddah_Tool_Framework · https://www.cambridge.org/core/journals/prehospital-and-disaster-medicine/article/guidance-for-health-risk-assessment-at-recurrent-mass-gatherings-the-jeddah-tool-framework/02EFFF12D17BD979CD7231141BD0B0A0 9) Risk-based Decision Making · https://onlinelibrary.wiley.com/doi/full/10.1111/risa.13845 10) War Game tool · https://www2.deloitte.com/us/en/pages/risk/articles/crisis-war-gaming-and-risk-modeling.html 11) WHO mass gathering COVID-19 risk assessment tool · https://www.who.int/publications/i/item/WHO-2019-nCoV-Mass-gathering-RAtool-2022.1</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B9A"/>
    <w:rsid w:val="00C51813"/>
    <w:rsid w:val="00ED0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A1CD0"/>
  <w15:chartTrackingRefBased/>
  <w15:docId w15:val="{8BAF6298-4941-4CDC-8B1B-23A31AE2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3014</Characters>
  <Application>Microsoft Office Word</Application>
  <DocSecurity>0</DocSecurity>
  <Lines>25</Lines>
  <Paragraphs>7</Paragraphs>
  <ScaleCrop>false</ScaleCrop>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2022-12-15T16:12:00Z</dcterms:created>
  <dcterms:modified xsi:type="dcterms:W3CDTF">2022-12-15T16:13:00Z</dcterms:modified>
</cp:coreProperties>
</file>