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BB36" w14:textId="7F4722DE" w:rsidR="00404AC1" w:rsidRDefault="008C4795">
      <w:r>
        <w:rPr>
          <w:rFonts w:ascii="Verdana" w:hAnsi="Verdana"/>
          <w:color w:val="000000"/>
          <w:sz w:val="17"/>
          <w:szCs w:val="17"/>
          <w:shd w:val="clear" w:color="auto" w:fill="FFFFFF"/>
        </w:rPr>
        <w:t xml:space="preserve">Unit 3 Mini Project (ENV 6302) Paper details: Instructions: As a continuation of our course project due in Unit VII (a Permit by Rule (PBR) Evaluation for Painting Operation Facility), complete the next section—VOC and ES Content per Unit—of your proposal by following the instructions carefully, and then submit your continued draft of your evaluation document into Blackboard for grading. 1) Closely read the required reading assignment from the textbook and the unit lesson in the Study Guide, and consider reading the suggested reading. 2) Open your proposal draft from Unit II, and make any improvements to your draft using your professor’s feedback from the Unit II Mini Project. 3) Open the Unit III Study Guide, and review the calculations demonstrated and explained (specifically regarding VOC and ES weights per gallon and per unit for our given scenario data). Be sure to use the scenario data instead of the data used in the Study Guide examples. 4) Make your Unit III work the second level 1 heading, titled “VOC and ES Content per Unit.” Describe the environmental impact implications of VOCs in the work system while pulling from the textbook as well as any other relevant sources that are presented in the unit lesson in the Study Guide. 5) In your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environmental impact implications of the system, be sure to discuss the natural and anthropomorphic variables causally related to indoor air pollution (summarizing the Unit Lesson in the Unit 3 Study Guide). Perform and present (not hand-written, but neatly typed) the calculations for both the VOC and ES values (in </w:t>
      </w:r>
      <w:proofErr w:type="spellStart"/>
      <w:r>
        <w:rPr>
          <w:rFonts w:ascii="Verdana" w:hAnsi="Verdana"/>
          <w:color w:val="000000"/>
          <w:sz w:val="17"/>
          <w:szCs w:val="17"/>
          <w:shd w:val="clear" w:color="auto" w:fill="FFFFFF"/>
        </w:rPr>
        <w:t>lbs</w:t>
      </w:r>
      <w:proofErr w:type="spellEnd"/>
      <w:r>
        <w:rPr>
          <w:rFonts w:ascii="Verdana" w:hAnsi="Verdana"/>
          <w:color w:val="000000"/>
          <w:sz w:val="17"/>
          <w:szCs w:val="17"/>
          <w:shd w:val="clear" w:color="auto" w:fill="FFFFFF"/>
        </w:rPr>
        <w:t xml:space="preserve">) in this section of your project. In your abstract section (page 2 of the document), write one sentence that reflect your work for this unit. For example, you should say "VOC and exempt solvent (ES) values were calculated." Remember that we are adding one sentence per unit to reflect our work as we go, with the final abstract length being 8 sentences long. Your narrative and calculations for the VOC and ES content per unit must be presented in at least 200 words (minimum). You are required to use at least one outside source in addition to your textbook, which must be a cited and referenced source from the affected unit's Study Guide (such as Hill and Feigl's (1987) information about VOCs, for example). All sources used, including the textbook, must be referenced; paraphrased and quoted material must have </w:t>
      </w:r>
      <w:proofErr w:type="gramStart"/>
      <w:r>
        <w:rPr>
          <w:rFonts w:ascii="Verdana" w:hAnsi="Verdana"/>
          <w:color w:val="000000"/>
          <w:sz w:val="17"/>
          <w:szCs w:val="17"/>
          <w:shd w:val="clear" w:color="auto" w:fill="FFFFFF"/>
        </w:rPr>
        <w:t>accompanying</w:t>
      </w:r>
      <w:proofErr w:type="gramEnd"/>
      <w:r>
        <w:rPr>
          <w:rFonts w:ascii="Verdana" w:hAnsi="Verdana"/>
          <w:color w:val="000000"/>
          <w:sz w:val="17"/>
          <w:szCs w:val="17"/>
          <w:shd w:val="clear" w:color="auto" w:fill="FFFFFF"/>
        </w:rPr>
        <w:t xml:space="preserve"> APA citation</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95"/>
    <w:rsid w:val="00404AC1"/>
    <w:rsid w:val="008C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3CB6"/>
  <w15:chartTrackingRefBased/>
  <w15:docId w15:val="{F9A1CF1B-5D7B-4F02-BBDD-56FC880B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2022-12-28T06:45:00Z</dcterms:created>
  <dcterms:modified xsi:type="dcterms:W3CDTF">2022-12-28T06:45:00Z</dcterms:modified>
</cp:coreProperties>
</file>