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1E23" w14:textId="01256B1C" w:rsidR="002F2860" w:rsidRDefault="00B86295">
      <w:r>
        <w:rPr>
          <w:rFonts w:ascii="Verdana" w:hAnsi="Verdana"/>
          <w:color w:val="000000"/>
          <w:sz w:val="17"/>
          <w:szCs w:val="17"/>
          <w:shd w:val="clear" w:color="auto" w:fill="FFFFFF"/>
        </w:rPr>
        <w:t xml:space="preserve">Critique of a quantitative article. Critique a quantitative study for design elements and study validity. Use the guidelines for critiquing design elements and study validity, Box 10.1 (p. 223) of your textbook. Read the Introduction and Methods section of the assigned quantitative article (refer to the entirety of the article as needed) and write a paper evaluating the article for critical elements for design and validity. The article may also be found in the Toolkit accompanying the Resource Manual. Be sure to read carefully, and pay attention to grammar, sentence structure, and APA 7th edition guidelines. Do not be repetitive, just state the facts and be concise. Be sure to refer to the Rubric used to grade this assignment. (Rubric attached) Schmeer, K., </w:t>
      </w:r>
      <w:proofErr w:type="spellStart"/>
      <w:r>
        <w:rPr>
          <w:rFonts w:ascii="Verdana" w:hAnsi="Verdana"/>
          <w:color w:val="000000"/>
          <w:sz w:val="17"/>
          <w:szCs w:val="17"/>
          <w:shd w:val="clear" w:color="auto" w:fill="FFFFFF"/>
        </w:rPr>
        <w:t>Tarrence</w:t>
      </w:r>
      <w:proofErr w:type="spellEnd"/>
      <w:r>
        <w:rPr>
          <w:rFonts w:ascii="Verdana" w:hAnsi="Verdana"/>
          <w:color w:val="000000"/>
          <w:sz w:val="17"/>
          <w:szCs w:val="17"/>
          <w:shd w:val="clear" w:color="auto" w:fill="FFFFFF"/>
        </w:rPr>
        <w:t xml:space="preserve">, J., Browning, C., Calder, C., Ford, J., &amp; </w:t>
      </w:r>
      <w:proofErr w:type="spellStart"/>
      <w:r>
        <w:rPr>
          <w:rFonts w:ascii="Verdana" w:hAnsi="Verdana"/>
          <w:color w:val="000000"/>
          <w:sz w:val="17"/>
          <w:szCs w:val="17"/>
          <w:shd w:val="clear" w:color="auto" w:fill="FFFFFF"/>
        </w:rPr>
        <w:t>Boettner</w:t>
      </w:r>
      <w:proofErr w:type="spellEnd"/>
      <w:r>
        <w:rPr>
          <w:rFonts w:ascii="Verdana" w:hAnsi="Verdana"/>
          <w:color w:val="000000"/>
          <w:sz w:val="17"/>
          <w:szCs w:val="17"/>
          <w:shd w:val="clear" w:color="auto" w:fill="FFFFFF"/>
        </w:rPr>
        <w:t xml:space="preserve">, B. (2019). Family contexts and sleep during adolescence. SSM-Population Health, 7, 100320. My class book is Polit, D. F., &amp; Beck, C. T. (2017). Nursing research: generating and assessing evidence for nursing practice (10th ed.). Wolters Kluwer Health. Retrieved January 26, 2023, from http://ezproxy.canterbury.ac.nz/login?url=http://ovidsp.ovid.com/ovidweb.cgi?T=JS&amp;PAGE=booktext&amp;NEWS=N&amp;DF=bookdb&amp;CSC=Y&amp;AN=02139689/10th_Edition&amp;XPATH=/PG(0). The critiquing designed and elements validity page 223, box 10.1. Please let me know if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need to send you a picture of that page.</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95"/>
    <w:rsid w:val="002F2860"/>
    <w:rsid w:val="00B8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21FE"/>
  <w15:chartTrackingRefBased/>
  <w15:docId w15:val="{A3C0CE93-3297-4FFD-BFA0-6D255A8C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2023-01-28T10:54:00Z</dcterms:created>
  <dcterms:modified xsi:type="dcterms:W3CDTF">2023-01-28T10:54:00Z</dcterms:modified>
</cp:coreProperties>
</file>