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0DF1" w14:textId="0E3B6AAF" w:rsidR="008C1E81" w:rsidRDefault="006E7B7C">
      <w:r>
        <w:rPr>
          <w:rFonts w:ascii="Verdana" w:hAnsi="Verdana"/>
          <w:color w:val="000000"/>
          <w:sz w:val="17"/>
          <w:szCs w:val="17"/>
          <w:shd w:val="clear" w:color="auto" w:fill="FFFFFF"/>
        </w:rPr>
        <w:t xml:space="preserve">Public Administration. READ THE FOLLOWING CASE STUDY THEN ANSWER THE QUESTIONS AT THE END OF THE CASE. POST YOUR RESPONSE AND RESPOND TO AT LEAST TWO OTHER CLASSMATES. LEADERSHIP AND CULTURE CASE STUDY (CLICK ON LINK TO DOWNLOAD CASE) Question 1: List at least 3 options for addressing the community’s problem with racial bias. Analyze these options and recommend the best strategy explaining your decision. Question 2: How will you communicate the strategy to community leaders in ways that are clear, exciting, and inspiring? Question 3: How will you implement your </w:t>
      </w:r>
      <w:proofErr w:type="gramStart"/>
      <w:r>
        <w:rPr>
          <w:rFonts w:ascii="Verdana" w:hAnsi="Verdana"/>
          <w:color w:val="000000"/>
          <w:sz w:val="17"/>
          <w:szCs w:val="17"/>
          <w:shd w:val="clear" w:color="auto" w:fill="FFFFFF"/>
        </w:rPr>
        <w:t>strategy,</w:t>
      </w:r>
      <w:proofErr w:type="gramEnd"/>
      <w:r>
        <w:rPr>
          <w:rFonts w:ascii="Verdana" w:hAnsi="Verdana"/>
          <w:color w:val="000000"/>
          <w:sz w:val="17"/>
          <w:szCs w:val="17"/>
          <w:shd w:val="clear" w:color="auto" w:fill="FFFFFF"/>
        </w:rPr>
        <w:t xml:space="preserve"> include how you will incorporate training for those who fail to think beyond traditional prejudices? Discussion guidelines: Your single Original Post shall address the question(s). Your Original Post to the questions below must be submitted by 11:30pm, Saturday. Your Original Post to the discussion questions must be at least 500-words with at least 3 references using resources to support your answers.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7C"/>
    <w:rsid w:val="006E7B7C"/>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E889"/>
  <w15:chartTrackingRefBased/>
  <w15:docId w15:val="{9ED80E02-40DE-4122-A6DA-1068F44D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2023-01-24T08:34:00Z</dcterms:created>
  <dcterms:modified xsi:type="dcterms:W3CDTF">2023-01-24T08:34:00Z</dcterms:modified>
</cp:coreProperties>
</file>