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A8A0" w14:textId="16097A3A" w:rsidR="002F2860" w:rsidRDefault="00DA19D6">
      <w:r>
        <w:rPr>
          <w:rFonts w:ascii="Verdana" w:hAnsi="Verdana"/>
          <w:color w:val="000000"/>
          <w:sz w:val="17"/>
          <w:szCs w:val="17"/>
          <w:shd w:val="clear" w:color="auto" w:fill="FFFFFF"/>
        </w:rPr>
        <w:t xml:space="preserve">In this project, you will demonstrate your mastery of the following competency: ● Analyze the latitude of discretionary decision making provided by laws, ordinances, policies, and procedures. Scenario You are a domestic violence advocate working for the National Coalition Against Domestic Violence (NCADV). You are asked to create a presentation for a small, local police department agency that will help them to determine how laws, ordinances, policies, and procedures may affect the decisions made by their officers when responding to domestic violence calls. Using the scenario linked in the Supporting Materials section, create a presentation that explains how various aspects of the decision-making process, such as discretion and laws, can affect the outcome of each situation. Directions Using the provided scenario, create an oral or written presentation on domestic violence. All sections should be identified, and all of the following required elements should be included for both situations: Situation 1: Identify the discretionary decision.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must you decide in the situation?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are the possible outcomes of this decision? Explain how laws can limit or rely on discretion.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does the Rhode Island statute affect the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for this situation? Does it limit discretion or rely on it? How? Describe aspects of an agency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s culture that can influence discretion. Explain how the amount of discretion can impact a decision.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amount of discretion is the officer given in this situation?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does it impact their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Describe differences between the processes of internal and external decision making.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decisions are made internally?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decisions are made externally?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are the differences? Situation 2: Identify the discretionary decision.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must you decide in the situation?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are the possible outcomes of this decision? Explain how laws can limit or rely on discretion.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does the Rhode Island statute affect the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for this situation? Does it limit discretion, or rely on it? How? Describe aspects of an agency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s culture that can influence discretion. Explain how the amount of discretion can impact a decision.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amount of discretion is the officer given in this situation?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How does it impact their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Describe differences between the processes of internal and external decision making: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decisions are made internally?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decisions are made externally?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What are the differences? What to Submit To complete this project, you must submit the following: For this assignment, you will create a presentation. Choose the format that works best for you. This could include one or more of the following: poster, handout, presentation slides, brochure, written description, or video. Whichever format you choose, your submission should address the rubric criteria listed above: laws and discretion, agency’s culture, amount of discretion, and internal and external discretion.</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D6"/>
    <w:rsid w:val="002F2860"/>
    <w:rsid w:val="00DA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DEE7"/>
  <w15:chartTrackingRefBased/>
  <w15:docId w15:val="{AFD48B11-9890-4F1F-9F7E-B8CD197F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2023-01-26T19:55:00Z</dcterms:created>
  <dcterms:modified xsi:type="dcterms:W3CDTF">2023-01-26T19:55:00Z</dcterms:modified>
</cp:coreProperties>
</file>