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DEA7" w14:textId="3C279036" w:rsidR="00EB415E" w:rsidRDefault="001E41B7">
      <w:r>
        <w:rPr>
          <w:rFonts w:ascii="Verdana" w:hAnsi="Verdana"/>
          <w:color w:val="000000"/>
          <w:sz w:val="17"/>
          <w:szCs w:val="17"/>
          <w:shd w:val="clear" w:color="auto" w:fill="FFFFFF"/>
        </w:rPr>
        <w:t>A &amp; P Pathophysiology Paper. You will pick a disease for your pathophysiology paper. The disease must be for one of the organ systems covered this term listed in the syllabus. Select a disease from current events that is an emerging or reemerging concern to you or people in your area. Provide local epidemiological data for the disease. Paper Format The paper must be in APA format. You must have a title page. You must have 2-5 pages in the body of the paper. You must have a reference page. The total of the paper with the title page, body, and reference should be 4-7 pages. You cannot submit a paper previously written for this or any other class. Just a reminder that plagiarism is not permitted. You must submit your own work! Don't forget to provide your in-text citations. Your paper must include: Introduction to the disease and the organ system (history, signs, symptoms, epidemiology etc.) Discussion of the normal anatomy and physiology of the organ system involved (cell and tissue populations involved, organs, primary functions, connections to other body systems) Discussion of the changes to the anatomy and physiology as a result of the disease (pathophysiology) Discussion of treatment/prevention options 3 primary and at least 2 secondary scholarly sources For information about APA formatting and citations visit the GMC Library Guide on Citation Management at http://gmcga.libguides.com/citationmanagement List of Body Systems Covered in BIO 207: tissues integumentary skeletal muscular nervous special senses List of Possible Topics: - You are encouraged to choose a disease that is NOT on the list below. The list below is some that can be chosen, but you are not limited to this list. Cancer (select a specific type) HIV/AIDS Rheumatoid arthritis/osteoarthritis Muscular dystrophy Fibromyalgia ALS Alzheimer’s Disease Multiple Sclerosis Spinal cord injuries Tourette syndrome Parkinson’s disease Huntington’s disease Meningitis Sickle Cell disease</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B7"/>
    <w:rsid w:val="001E41B7"/>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DEF7"/>
  <w15:chartTrackingRefBased/>
  <w15:docId w15:val="{4A65C4D5-D7E3-4F23-9417-5AD27E20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2023-02-22T14:35:00Z</dcterms:created>
  <dcterms:modified xsi:type="dcterms:W3CDTF">2023-02-22T14:36:00Z</dcterms:modified>
</cp:coreProperties>
</file>