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AF10" w14:textId="0411EA4B" w:rsidR="00EB415E" w:rsidRDefault="00DE6BCC">
      <w:r>
        <w:rPr>
          <w:rFonts w:ascii="Verdana" w:hAnsi="Verdana"/>
          <w:color w:val="000000"/>
          <w:sz w:val="17"/>
          <w:szCs w:val="17"/>
          <w:shd w:val="clear" w:color="auto" w:fill="FFFFFF"/>
        </w:rPr>
        <w:t>Analysis of an addiction treatment facility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EXPRESS CARE. The SOWK 432 Signature Assignment includes two parts. For the first part of the signature assignment, students should contact a substance use disorder facility in the community in which they reside and request to interview a staff member regarding the services provided. A list of specific questions will need to be answered by the staff person and those answers and feedback will be included in the assignment. The second part of the signature assignment will entail research on the most commonly used methods of treatment for a specific addictive substance of the </w:t>
      </w:r>
      <w:proofErr w:type="gramStart"/>
      <w:r>
        <w:rPr>
          <w:rFonts w:ascii="Verdana" w:hAnsi="Verdana"/>
          <w:color w:val="000000"/>
          <w:sz w:val="17"/>
          <w:szCs w:val="17"/>
          <w:shd w:val="clear" w:color="auto" w:fill="FFFFFF"/>
        </w:rPr>
        <w:t>students</w:t>
      </w:r>
      <w:proofErr w:type="gramEnd"/>
      <w:r>
        <w:rPr>
          <w:rFonts w:ascii="Verdana" w:hAnsi="Verdana"/>
          <w:color w:val="000000"/>
          <w:sz w:val="17"/>
          <w:szCs w:val="17"/>
          <w:shd w:val="clear" w:color="auto" w:fill="FFFFFF"/>
        </w:rPr>
        <w:t xml:space="preserve"> choice. Both the information gained in the treatment facility interview and the research on treatment of a specific substance will be used to compose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in APA Format. Background: Communities throughout the United States have facilities that provide various types and levels of treatment for addiction to alcohol and other substances. These facilities provide services which vary from outpatient levels of care, inpatient levels of care, and long-term residential levels of care. Outpatient addiction treatment services often include Intensive Outpatient Programs, referred to as IOP or Partial Hospitalization Programs or PHP. These programs incorporate several hours of group therapy multiple days per week, along with individual counseling sessions, and case management. Many communities have facilities that provide services in which patients reside within the facility for 28 days or longer and receive individual and group treatment. Some facilities provide residential care for 1 year or longer. Most addiction treatment facilities provide various types of evidence-based treatments designed to assist patients to achieve long term recovery from addiction. Some facilities may provide faith-based services while others utilize Medication Assisted Treatment or MAT with a harm-reduction approach. Medication Assisted Treatment utilizes specific drugs such as Suboxone or Methadone to assist patients in avoiding relapse on drugs such as Heroin, Fentanyl, or prescription opioid medications. Interview Questions: Name and location of the facility. Is the facility a non-profit or for-profit company? Does the facility provide only outpatient, inpatient, or residential services or a combination or various services? What is the length of time for these services? (28 days, 6 months, 12 months, etc.) Does the facility accept Medicaid, Private Insurance, or Self Pay or a combination of all payment methods for services provided. Who is the Director of the facility? How many staff members? Does the facility employee Clinical staff (Counselors, Social Workers, Case Managers, etc.) Are clinical services provided in person or via </w:t>
      </w:r>
      <w:proofErr w:type="spellStart"/>
      <w:r>
        <w:rPr>
          <w:rFonts w:ascii="Verdana" w:hAnsi="Verdana"/>
          <w:color w:val="000000"/>
          <w:sz w:val="17"/>
          <w:szCs w:val="17"/>
          <w:shd w:val="clear" w:color="auto" w:fill="FFFFFF"/>
        </w:rPr>
        <w:t>teleheath</w:t>
      </w:r>
      <w:proofErr w:type="spellEnd"/>
      <w:r>
        <w:rPr>
          <w:rFonts w:ascii="Verdana" w:hAnsi="Verdana"/>
          <w:color w:val="000000"/>
          <w:sz w:val="17"/>
          <w:szCs w:val="17"/>
          <w:shd w:val="clear" w:color="auto" w:fill="FFFFFF"/>
        </w:rPr>
        <w:t>? How many hours of Clinical services are provided daily? Does the programming include individual and group sessions? Which clinical approaches are used with patients? (</w:t>
      </w:r>
      <w:proofErr w:type="gramStart"/>
      <w:r>
        <w:rPr>
          <w:rFonts w:ascii="Verdana" w:hAnsi="Verdana"/>
          <w:color w:val="000000"/>
          <w:sz w:val="17"/>
          <w:szCs w:val="17"/>
          <w:shd w:val="clear" w:color="auto" w:fill="FFFFFF"/>
        </w:rPr>
        <w:t>CBT,DBT</w:t>
      </w:r>
      <w:proofErr w:type="gramEnd"/>
      <w:r>
        <w:rPr>
          <w:rFonts w:ascii="Verdana" w:hAnsi="Verdana"/>
          <w:color w:val="000000"/>
          <w:sz w:val="17"/>
          <w:szCs w:val="17"/>
          <w:shd w:val="clear" w:color="auto" w:fill="FFFFFF"/>
        </w:rPr>
        <w:t xml:space="preserve">, ACT, etc.) Are Targeted Case Management and Peer Support Services included in the services provided. What type of medical staff does the facility have on sight? Nursing, Nurse Practitioners, Physician's Assistants, Medical Doctors. Does the facility provide Medication Assisted Treatment of any form? If so, which medications are used? Does the facility utilize Alcoholics Anonymous, Narcotics Anonymous, Celebrate Recovery, or other addiction recovery-based resources as part of the programming? If recovery-based resources are part of the programming, are they patient led, staff led, or are outside speakers used to facilitate group work? Does the facility allow practicum or internship placements? Is use of a specific substance treated more commonly than others at the facility? Is there a treatment modality which appears to be most effective in treating of the most commonly treated </w:t>
      </w:r>
      <w:proofErr w:type="spellStart"/>
      <w:r>
        <w:rPr>
          <w:rFonts w:ascii="Verdana" w:hAnsi="Verdana"/>
          <w:color w:val="000000"/>
          <w:sz w:val="17"/>
          <w:szCs w:val="17"/>
          <w:shd w:val="clear" w:color="auto" w:fill="FFFFFF"/>
        </w:rPr>
        <w:t>tyoe</w:t>
      </w:r>
      <w:proofErr w:type="spellEnd"/>
      <w:r>
        <w:rPr>
          <w:rFonts w:ascii="Verdana" w:hAnsi="Verdana"/>
          <w:color w:val="000000"/>
          <w:sz w:val="17"/>
          <w:szCs w:val="17"/>
          <w:shd w:val="clear" w:color="auto" w:fill="FFFFFF"/>
        </w:rPr>
        <w:t xml:space="preserve"> of substance at the facility? Major Paper (100 points) Paper/Interview Guidelines: Students will complete a paper consisting of the analysis of an addiction treatment facility in their community, as well as research of the treatment on a specific addictive substance. Throughout the course we have discussed various aspects related to addiction and recovery which you may use to complete your research paper. This paper will consist of two parts. Part one will include identifying a facility in your local community, then researching the facility by contacting a staff member from the facility and discussing services provided for the affected population. Part two will include researching effective treatments for a specific addictive substance. Requirements for the Paper: The research paper must be a minimum 5 pages double-spaced having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with 1” margins, APA format. They must include a minimum of 3 reliable valid references. All references must be included in APA format in a bibliography (the final page of your paper). Students can also include images, tables and figures as appendices (do not count toward paper length). The Research Paper will be graded on: Accuracy of written assertions Strength of organization, argument and cited support for those assertions Writing style (grammar, spelling, punctuation, word usage, etc.) Adherence to instructions Students will use reliable, valid sources including class resources, government and non-profit agency research and reports. Academic journals, sources and verifiable subject matter authorities can also be used. Reliable valid sources exclude websites for which it is not possible to evaluate the source and quality of information. Wikipedia and other references of its type are not valid resources and are not to be used.</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CC"/>
    <w:rsid w:val="00DE6BCC"/>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B888"/>
  <w15:chartTrackingRefBased/>
  <w15:docId w15:val="{350BAC4F-7D01-4F80-9523-9B744FF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2023-02-19T19:34:00Z</dcterms:created>
  <dcterms:modified xsi:type="dcterms:W3CDTF">2023-02-19T19:34:00Z</dcterms:modified>
</cp:coreProperties>
</file>