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BFCF" w14:textId="3374CF7F" w:rsidR="009F71C0" w:rsidRDefault="0041433D">
      <w:r>
        <w:rPr>
          <w:rFonts w:ascii="Verdana" w:hAnsi="Verdana"/>
          <w:color w:val="000000"/>
          <w:sz w:val="17"/>
          <w:szCs w:val="17"/>
          <w:shd w:val="clear" w:color="auto" w:fill="FFFFFF"/>
        </w:rPr>
        <w:t xml:space="preserve">Current Issues Affecting the Classroom. Constant changes occurring in early childhood education make staying up-to-date with current educational trends and issues critical for early childhood educators. Trends and issues in education affect teachers, and ultimately, students. Therefore, teachers need to stay abreast of current research in order to advocate and incorporate developmentally appropriate practices. For this assignment, you will be researching a current issue in early childhood education, and advocating for your position on the issue. • One of the leading problems facing early childhood education is an escalating rate of teacher burnout. Part 1: Resources After you have selected an early childhood education issue to advocate, using the “Current Issues Affecting the Classroom" template, provide four resources for stakeholders (families, educators, elected officials, community members, etc.) that provide information about the issue and its importance in early childhood education. Include links to your resources, along with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explanation for each resource detailing how it supports your call to action. Part 2: Speech Write a speech advocating for your position on the early childhood education issue. • Your speech should include: • Description of the issue and your position • Proposal for modifying or changing the current cause or policy • Support through a minimum of two suggested and researched strategies • A conclusion reiterating your position and how it will change or improve the early childhood education issue You will be evaluated on the content of your speech, including introduction, research, and call to action, as well as your presentation and delivery. Show professionalism in your speech and appearance. Support your speech with 3-5 scholarly references, and list them on the “Current Issues Affecting the Classroom" template. Criteria The resources for stakeholders provide thorough and insightful information about the issue and its importance in early childhood education. Includes a compelling and in-depth description of the advocacy area of interest. The proposal for modifying or changing the current cause or policy is professionally described. Research strategies are specific and comprehensive. A conclusion reiterating your position and how it will change or improve the early childhood education issue is expertly included. Author's appearance and manner exhibit exemplary professionalism within the video. The video is taken within an environment totally free of distraction. Student shows a deep understanding of the audience and the situation by selecting material that enhances understanding. The student creates tools, techniques, or paradigms that effectively achieve the desired goal. Sources are completely and correctly documented with the link of the video recording, as appropriate to assignment and style, and format is free of error. https://bibliu.com/app/#/view/books/9780134747934/pdf2htmlex/index.html#page_1 https://go-gale-com.lopes.idm.oclc.org/ps/i.do?p=OVIC&amp;u=canyonuniv&amp;id=GALE|CX3403200189&amp;v=2.1&amp;it=r&amp;sid=OVIC&amp;asid=893a238e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3D"/>
    <w:rsid w:val="0041433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E0A1"/>
  <w15:chartTrackingRefBased/>
  <w15:docId w15:val="{E0888928-C4ED-4C5B-A944-D14AB89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2023-02-25T20:18:00Z</dcterms:created>
  <dcterms:modified xsi:type="dcterms:W3CDTF">2023-02-25T20:18:00Z</dcterms:modified>
</cp:coreProperties>
</file>