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DA4B" w14:textId="4A779729" w:rsidR="009F71C0" w:rsidRDefault="00EF4A19">
      <w:r>
        <w:rPr>
          <w:rFonts w:ascii="Verdana" w:hAnsi="Verdana"/>
          <w:color w:val="000000"/>
          <w:sz w:val="17"/>
          <w:szCs w:val="17"/>
          <w:shd w:val="clear" w:color="auto" w:fill="FFFFFF"/>
        </w:rPr>
        <w:t xml:space="preserve">Filipino Culture and Nursing. Recognize customs of different countries and become culturally sensitive to the needs of patients from different countries. Understand the meaning of cultural competence and culturally responsive care and how to apply it in a clinical setting. Create an experience of taste, explore medical care, customs, and religious preferences in relation to the cultural orientation of the people represented. Each individual is to write a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APA format paper (including title and reference page) on their portion of the presentation. A minimum of 3 references are required. Requirements: Responses must follow the following formatting guidelines: Microsoft Word document, double-spacing, 12-point Times New Roman or Arial font, one-inch margins, APA in-text citations and an APA reference list. Page length requirements: 4–5 double-spaced pages, not counting title page, appendixes, and reference list page.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19"/>
    <w:rsid w:val="009F71C0"/>
    <w:rsid w:val="00E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8375"/>
  <w15:chartTrackingRefBased/>
  <w15:docId w15:val="{C8DAF20D-3CF5-4E64-B9BF-0B2B3A0D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2023-02-23T06:42:00Z</dcterms:created>
  <dcterms:modified xsi:type="dcterms:W3CDTF">2023-02-23T06:42:00Z</dcterms:modified>
</cp:coreProperties>
</file>