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8286" w14:textId="77777777" w:rsidR="00812A7F" w:rsidRPr="00812A7F" w:rsidRDefault="00812A7F" w:rsidP="00812A7F">
      <w:pPr>
        <w:spacing w:before="75" w:after="45" w:line="240" w:lineRule="auto"/>
        <w:outlineLvl w:val="3"/>
        <w:rPr>
          <w:rFonts w:ascii="Verdana" w:eastAsia="Times New Roman" w:hAnsi="Verdana" w:cs="Times New Roman"/>
          <w:b/>
          <w:bCs/>
          <w:color w:val="000000"/>
          <w:sz w:val="17"/>
          <w:szCs w:val="17"/>
        </w:rPr>
      </w:pPr>
      <w:r w:rsidRPr="00812A7F">
        <w:rPr>
          <w:rFonts w:ascii="Georgia" w:eastAsia="Times New Roman" w:hAnsi="Georgia" w:cs="Times New Roman"/>
          <w:color w:val="333333"/>
          <w:sz w:val="27"/>
          <w:szCs w:val="27"/>
        </w:rPr>
        <w:t xml:space="preserve">Heathy Eating. </w:t>
      </w:r>
      <w:proofErr w:type="gramStart"/>
      <w:r w:rsidRPr="00812A7F">
        <w:rPr>
          <w:rFonts w:ascii="Georgia" w:eastAsia="Times New Roman" w:hAnsi="Georgia" w:cs="Times New Roman"/>
          <w:color w:val="333333"/>
          <w:sz w:val="27"/>
          <w:szCs w:val="27"/>
        </w:rPr>
        <w:t>Basically</w:t>
      </w:r>
      <w:proofErr w:type="gramEnd"/>
      <w:r w:rsidRPr="00812A7F">
        <w:rPr>
          <w:rFonts w:ascii="Georgia" w:eastAsia="Times New Roman" w:hAnsi="Georgia" w:cs="Times New Roman"/>
          <w:color w:val="333333"/>
          <w:sz w:val="27"/>
          <w:szCs w:val="27"/>
        </w:rPr>
        <w:t xml:space="preserve"> you're doing </w:t>
      </w:r>
      <w:proofErr w:type="spellStart"/>
      <w:r w:rsidRPr="00812A7F">
        <w:rPr>
          <w:rFonts w:ascii="Georgia" w:eastAsia="Times New Roman" w:hAnsi="Georgia" w:cs="Times New Roman"/>
          <w:color w:val="333333"/>
          <w:sz w:val="27"/>
          <w:szCs w:val="27"/>
        </w:rPr>
        <w:t>a</w:t>
      </w:r>
      <w:proofErr w:type="spellEnd"/>
      <w:r w:rsidRPr="00812A7F">
        <w:rPr>
          <w:rFonts w:ascii="Georgia" w:eastAsia="Times New Roman" w:hAnsi="Georgia" w:cs="Times New Roman"/>
          <w:color w:val="333333"/>
          <w:sz w:val="27"/>
          <w:szCs w:val="27"/>
        </w:rPr>
        <w:t xml:space="preserve"> article summary here are the </w:t>
      </w:r>
      <w:proofErr w:type="spellStart"/>
      <w:r w:rsidRPr="00812A7F">
        <w:rPr>
          <w:rFonts w:ascii="Georgia" w:eastAsia="Times New Roman" w:hAnsi="Georgia" w:cs="Times New Roman"/>
          <w:color w:val="333333"/>
          <w:sz w:val="27"/>
          <w:szCs w:val="27"/>
        </w:rPr>
        <w:t>formating</w:t>
      </w:r>
      <w:proofErr w:type="spellEnd"/>
      <w:r w:rsidRPr="00812A7F">
        <w:rPr>
          <w:rFonts w:ascii="Georgia" w:eastAsia="Times New Roman" w:hAnsi="Georgia" w:cs="Times New Roman"/>
          <w:color w:val="333333"/>
          <w:sz w:val="27"/>
          <w:szCs w:val="27"/>
        </w:rPr>
        <w:t xml:space="preserve"> details: The main text includes Introduction, Method, Results and Discussion sections. Since there are 2 experiments, you can write Method and Results in a combined way. So, please stick with the following </w:t>
      </w:r>
      <w:proofErr w:type="spellStart"/>
      <w:r w:rsidRPr="00812A7F">
        <w:rPr>
          <w:rFonts w:ascii="Georgia" w:eastAsia="Times New Roman" w:hAnsi="Georgia" w:cs="Times New Roman"/>
          <w:color w:val="333333"/>
          <w:sz w:val="27"/>
          <w:szCs w:val="27"/>
        </w:rPr>
        <w:t>structıre</w:t>
      </w:r>
      <w:proofErr w:type="spellEnd"/>
      <w:r w:rsidRPr="00812A7F">
        <w:rPr>
          <w:rFonts w:ascii="Georgia" w:eastAsia="Times New Roman" w:hAnsi="Georgia" w:cs="Times New Roman"/>
          <w:color w:val="333333"/>
          <w:sz w:val="27"/>
          <w:szCs w:val="27"/>
        </w:rPr>
        <w:t xml:space="preserve"> for the Method and Results sections: Method: Experiment 1, Experiment 2 Results: Experiment 2, Experiment 2 Your summary of the article’s findings should detail the hypotheses (including IV and DV), method, the key results, and the theoretical implications of the findings. Be sure to identify potential limitations and future direction of the study in the Discussion. You will be graded on the quality of your writing and communication as well as the content of your write-up. You can copy tables or figures from the article, so long as you identify that you have done so; you can *not* copy text from the article (except in very limited quotations which are appropriately cited), though you should use the same terminology as the article.</w:t>
      </w:r>
    </w:p>
    <w:p w14:paraId="02EF10AD"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7F"/>
    <w:rsid w:val="00812A7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EEB8"/>
  <w15:chartTrackingRefBased/>
  <w15:docId w15:val="{D687E8CC-F51F-464D-B986-BA0F72BC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12A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2A7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2023-02-25T20:16:00Z</dcterms:created>
  <dcterms:modified xsi:type="dcterms:W3CDTF">2023-02-25T20:16:00Z</dcterms:modified>
</cp:coreProperties>
</file>