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F3581" w14:textId="2BA5EF70" w:rsidR="00EB415E" w:rsidRDefault="00F41255">
      <w:r>
        <w:rPr>
          <w:rFonts w:ascii="Verdana" w:hAnsi="Verdana"/>
          <w:color w:val="000000"/>
          <w:sz w:val="17"/>
          <w:szCs w:val="17"/>
          <w:shd w:val="clear" w:color="auto" w:fill="FFFFFF"/>
        </w:rPr>
        <w:t xml:space="preserve">Histories of Indigenous Peoples and Canada There are four components of the assignment, which you will submit together once you have completed all four: 1. A brief essay of approximately 700 words in which you reflect on two readings of your choice in Unit 1. The two readings that you choose should come from different Topics in Unit 1, from the lists marked Readings. 2. A brief essay of approximately 700 words in which you reflect on two readings of your choice in Unit 2. The two readings that you choose should come from different Topics in Unit 2, from the lists marked Readings. 3. A brief essay of approximately 700 words in which you reflect on two readings of your choice in Unit 3. The two readings that you choose should come from different Topics in Unit 3, from the lists marked Readings. 4. A closing reflection of approximately 500 words. You will be able to submit this reflection piece as part of your completed assignment. The goal here is to become familiar with some of the important historical research in this field, and to develop an ability to think and comment intelligently on that research. Each of your three brief essays will explain the point of the two readings that you have selected, including their arguments and objectives, and draw attention to the issues they have in common. These issues might be topical, thematic, historiographical, methodological, political, or otherwise. Say, for example, that you select for your Unit 1 essay the Topic 1 reading, “The Algonquian-Wendat Alliance: A Case Study of Circular Societies” by Georges </w:t>
      </w:r>
      <w:proofErr w:type="spellStart"/>
      <w:r>
        <w:rPr>
          <w:rFonts w:ascii="Verdana" w:hAnsi="Verdana"/>
          <w:color w:val="000000"/>
          <w:sz w:val="17"/>
          <w:szCs w:val="17"/>
          <w:shd w:val="clear" w:color="auto" w:fill="FFFFFF"/>
        </w:rPr>
        <w:t>Sioui</w:t>
      </w:r>
      <w:proofErr w:type="spellEnd"/>
      <w:r>
        <w:rPr>
          <w:rFonts w:ascii="Verdana" w:hAnsi="Verdana"/>
          <w:color w:val="000000"/>
          <w:sz w:val="17"/>
          <w:szCs w:val="17"/>
          <w:shd w:val="clear" w:color="auto" w:fill="FFFFFF"/>
        </w:rPr>
        <w:t xml:space="preserve"> and Kathryn Labelle, and the Topic 3 reading, “Peace, War, and Climate Change on the Northern Plains: Bison Hunting in the Neutral Hills during the Mild Winters of 1830–34” by George Colpitts. You would want to consider why </w:t>
      </w:r>
      <w:proofErr w:type="spellStart"/>
      <w:r>
        <w:rPr>
          <w:rFonts w:ascii="Verdana" w:hAnsi="Verdana"/>
          <w:color w:val="000000"/>
          <w:sz w:val="17"/>
          <w:szCs w:val="17"/>
          <w:shd w:val="clear" w:color="auto" w:fill="FFFFFF"/>
        </w:rPr>
        <w:t>Sioui</w:t>
      </w:r>
      <w:proofErr w:type="spellEnd"/>
      <w:r>
        <w:rPr>
          <w:rFonts w:ascii="Verdana" w:hAnsi="Verdana"/>
          <w:color w:val="000000"/>
          <w:sz w:val="17"/>
          <w:szCs w:val="17"/>
          <w:shd w:val="clear" w:color="auto" w:fill="FFFFFF"/>
        </w:rPr>
        <w:t xml:space="preserve"> and Labelle felt that a case study was needed, what they feel it added to the sum total of knowledge, and why it matters. You’ll want to examine the kinds of evidence they use: Royal Commission reports, newspaper editorials, oral tradition, diaries, archaeological findings, etc. While the Colpitts reading takes up a very different topic, the initial questions to ask are the same: What is the historical issue, and why is it being subjected to close scrutiny? What are Colpitts’ aims, and where did he find his evidence? What kinds of evidence does he muster to build his case? After you’ve considered these questions for each reading, bring the two together. What, if anything, do they have in common? In what ways do their methodologies align or differ? What contribution(s) do they make to Indigenous histories overall? As you proceed through the three course units, you will likely pick up some ideas about what to look for and aspects that increasingly matter to you. When you reach the end, you’ll have three brief essays, one for each course unit. In each of these three essays, two articles are described and compared, and what you’ve learned is outlined. You’ll cap this with your closing reflection on all six readings. Remember to cite your sources. You are required to use Chicago Manual of Style, Notes-Bibliography format, for this assignment</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255"/>
    <w:rsid w:val="00EB415E"/>
    <w:rsid w:val="00F4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0857"/>
  <w15:chartTrackingRefBased/>
  <w15:docId w15:val="{4327B841-C75A-4A72-91BA-0B8B8223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2023-02-19T19:42:00Z</dcterms:created>
  <dcterms:modified xsi:type="dcterms:W3CDTF">2023-02-19T19:43:00Z</dcterms:modified>
</cp:coreProperties>
</file>