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E2B9" w14:textId="1487509E" w:rsidR="00C977A0" w:rsidRDefault="00E96305">
      <w:r>
        <w:rPr>
          <w:rFonts w:ascii="Verdana" w:hAnsi="Verdana"/>
          <w:color w:val="000000"/>
          <w:sz w:val="17"/>
          <w:szCs w:val="17"/>
          <w:shd w:val="clear" w:color="auto" w:fill="FFFFFF"/>
        </w:rPr>
        <w:t>Directions WK4 (1st page) Choose one of the populations below: · Infants · Formula and breastfed children · Pregnant and lactating adults · Older adults Develop a substantial initial post regarding your chosen population that addresses all the points below: · Discuss the developmental and socioeconomic factors that could affect adequate nutritional intake for this population. · What health disparities will occur for this group if there is a deficiency or excess of at least one macronutrient and one micronutrient? · Explain the nurse's role in population-based nutritional programs for this population. Use evidence from one scholarly source other than your textbook or ATI book to support your answer. Use APA Style to cite your source. WK5 (2nd page) Choose one of the eating disorders below: · Anorexia nervosa · Bulimia nervosa · Binge eating · Pica · Rumination disorder Develop a substantial initial post addressing all the points on the chosen disorder: · Discuss the characteristics of the disorder. · What symptoms should the nurse expect to see for the disorder? · After watching the videos on Total Parenteral Nutrition and Enteral Nutrition in ATI, how would these nutritional treatments be used in the care of these patients? Use evidence from one scholarly source other than your textbook or ATI book to support your answer. Use APA Style to cite your source.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05"/>
    <w:rsid w:val="00C977A0"/>
    <w:rsid w:val="00E9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7A22"/>
  <w15:chartTrackingRefBased/>
  <w15:docId w15:val="{57741049-0F29-4E73-92B6-02793EBA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2023-02-11T11:29:00Z</dcterms:created>
  <dcterms:modified xsi:type="dcterms:W3CDTF">2023-02-11T11:29:00Z</dcterms:modified>
</cp:coreProperties>
</file>