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8ED3" w14:textId="3256E9C0" w:rsidR="00EB415E" w:rsidRDefault="00EF3D47">
      <w:r>
        <w:rPr>
          <w:rFonts w:ascii="Verdana" w:hAnsi="Verdana"/>
          <w:color w:val="000000"/>
          <w:sz w:val="17"/>
          <w:szCs w:val="17"/>
          <w:shd w:val="clear" w:color="auto" w:fill="FFFFFF"/>
        </w:rPr>
        <w:t>Essay #1 focuses on a conception of morality depicted through the scenes in the movie, Noah. Write a persuasive essay addressing this prompt: Discuss the Euthyphro dilemma in the context of the movie. Take care to attend to the validity of the argument. This persuasive essay requires a well-formed thesis statement (about 25 words). The thesis statement should be the last sentence of the first paragraph. This sentence should have an independent clause asserting the conception of morality in the movie clips with an independent clause (marked by “because”) to provide two or three reasons justifying this interpretation. The essay should also include succinct body paragraphs with topic sentences built from the words in the thesis. Within each body paragraph, include two supportive pieces of evidence containing verbiage from the movie and course materials. (Review the illustrated, persuasive essay template.)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47"/>
    <w:rsid w:val="00EB415E"/>
    <w:rsid w:val="00E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579E"/>
  <w15:chartTrackingRefBased/>
  <w15:docId w15:val="{F70F5C59-67C7-4DC8-84CC-30527EF4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2023-02-19T19:42:00Z</dcterms:created>
  <dcterms:modified xsi:type="dcterms:W3CDTF">2023-02-19T19:42:00Z</dcterms:modified>
</cp:coreProperties>
</file>