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3AB6" w14:textId="73801EE5" w:rsidR="00086474" w:rsidRDefault="00C32E9E">
      <w:r>
        <w:rPr>
          <w:rFonts w:ascii="Verdana" w:hAnsi="Verdana"/>
          <w:color w:val="000000"/>
          <w:sz w:val="17"/>
          <w:szCs w:val="17"/>
          <w:shd w:val="clear" w:color="auto" w:fill="FFFFFF"/>
        </w:rPr>
        <w:t>Topic #2 – Running Away from the Competition</w:t>
      </w:r>
      <w:r w:rsidR="00C02CC8">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The main ethical issues here are: 1) Should intersexed individuals (or those with elevated testosterone levels) be allowed to compete with female athletes on the international stage (and elsewhere)? 2) Would banning these individuals from competition be a violation of their rights? Would allowing them to compete be a violation of the rights of the other athletes? What should be in your paper: 1) A discussion of the background history and present situation. 2) A discussion of the main ethical issues noted above, utilizing concepts of global ethics (for example, “rights,” “utilitarianism,” etc.). 3) Some statement of your feelings on the matter, supported by facts and concepts of global ethics. Some sources to get you started (I expect you to include sources other than these!): 1) Search “intersex athletes” using the </w:t>
      </w:r>
      <w:proofErr w:type="spellStart"/>
      <w:r>
        <w:rPr>
          <w:rFonts w:ascii="Verdana" w:hAnsi="Verdana"/>
          <w:color w:val="000000"/>
          <w:sz w:val="17"/>
          <w:szCs w:val="17"/>
          <w:shd w:val="clear" w:color="auto" w:fill="FFFFFF"/>
        </w:rPr>
        <w:t>fUSIon</w:t>
      </w:r>
      <w:proofErr w:type="spellEnd"/>
      <w:r>
        <w:rPr>
          <w:rFonts w:ascii="Verdana" w:hAnsi="Verdana"/>
          <w:color w:val="000000"/>
          <w:sz w:val="17"/>
          <w:szCs w:val="17"/>
          <w:shd w:val="clear" w:color="auto" w:fill="FFFFFF"/>
        </w:rPr>
        <w:t xml:space="preserve"> library catalog: https://www.usi.edu/library. You will find LOTS of useful information there. You can also look up the specific athletes mentioned in the case study, </w:t>
      </w:r>
      <w:proofErr w:type="spellStart"/>
      <w:r>
        <w:rPr>
          <w:rFonts w:ascii="Verdana" w:hAnsi="Verdana"/>
          <w:color w:val="000000"/>
          <w:sz w:val="17"/>
          <w:szCs w:val="17"/>
          <w:shd w:val="clear" w:color="auto" w:fill="FFFFFF"/>
        </w:rPr>
        <w:t>Dutee</w:t>
      </w:r>
      <w:proofErr w:type="spellEnd"/>
      <w:r>
        <w:rPr>
          <w:rFonts w:ascii="Verdana" w:hAnsi="Verdana"/>
          <w:color w:val="000000"/>
          <w:sz w:val="17"/>
          <w:szCs w:val="17"/>
          <w:shd w:val="clear" w:color="auto" w:fill="FFFFFF"/>
        </w:rPr>
        <w:t xml:space="preserve"> Chand and Caster Semenya, for more information on their specific cases. There are other athletes out there who have been impacted by these discussions. 2) Here is the most recent IAAF ruling on testosterone eligibility regulations for “female classification” in athletic competitions. https://www.worldathletics.org/news/press-release/eligibility-regulations-for-femaleclassifica. See also links within this document that provide more detail on the regulations. 3) https://www.womenssportsfoundation.org/wp-content/uploads/2016/08/participation-of-intersex-athletesin-womens-sports.pdf 4) https://theconversation.com/ten-ethical-flaws-in-the-caster-semenya-decision-on-intersex-in-sport116448 5) https://digitalcommons.law.wne.edu/cgi/viewcontent.cgi?referer=&amp;httpsredir=1&amp;article=1257&amp;context=fac </w:t>
      </w:r>
      <w:proofErr w:type="spellStart"/>
      <w:r>
        <w:rPr>
          <w:rFonts w:ascii="Verdana" w:hAnsi="Verdana"/>
          <w:color w:val="000000"/>
          <w:sz w:val="17"/>
          <w:szCs w:val="17"/>
          <w:shd w:val="clear" w:color="auto" w:fill="FFFFFF"/>
        </w:rPr>
        <w:t>schol</w:t>
      </w:r>
      <w:proofErr w:type="spellEnd"/>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9E"/>
    <w:rsid w:val="00086474"/>
    <w:rsid w:val="00C02CC8"/>
    <w:rsid w:val="00C3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F31C"/>
  <w15:chartTrackingRefBased/>
  <w15:docId w15:val="{2EB66500-30F5-464E-B703-C64FB5A3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2023-02-08T18:44:00Z</dcterms:created>
  <dcterms:modified xsi:type="dcterms:W3CDTF">2023-02-08T18:44:00Z</dcterms:modified>
</cp:coreProperties>
</file>