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B87E" w14:textId="7E884450" w:rsidR="00E60DEF" w:rsidRDefault="002C3620">
      <w:r>
        <w:rPr>
          <w:rFonts w:ascii="Verdana" w:hAnsi="Verdana"/>
          <w:color w:val="000000"/>
          <w:sz w:val="17"/>
          <w:szCs w:val="17"/>
          <w:shd w:val="clear" w:color="auto" w:fill="FFFFFF"/>
        </w:rPr>
        <w:t xml:space="preserve">Does a Passive Unilateral or Bilateral Lower Limb exercise circuit affect the injury rate during a goal-oriented activity of a moderate to extremely active person? In order to contribute to a debate (a conversation) one must first stand back and listen in order to understand the conversation. What is the status quo? What are the contexts of the debate (what is the history? How has the debate changed or not changed over time? How have viewpoints coalesced, veered off, or separated)? Who are the stakeholders and what stake do they have in the debate? Who are the major speakers among the various stakeholders? What are their viewpoints? Where are the stasis points, those aspects of the debate that prevent consensus or progress toward a resolution? This is the major project of this assignment. Your essay should include everything that was outlined in the assignment description in the syllabus, including: a definition of the boundaries of the debate including identifying the various stakeholders, summarizing the positions, identifying stasis points within the debate, as well as identifying gaps in understanding, thinking, research, participation,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as well as a discussion of the various contexts (historical, political, physical, economic, ethical) that are important to understanding why the debate is where it currently is. Some guidelines: 1) In order to do this project correctly it is important to suspend judgment during the data collection phase. Your job is not to determine who is correct or who is incorrect, but merely to understand (judgment will come later). 2) While much of this assignment will be a report of information and good summaries will be important, but there are key analytical aspects of it as well, so you must always be asking questions (what does all of this mean? Why does this stakeholder group hold these positions? Where did the status quo come from? What prevents resolution of this? etc.). 3) The success or failure of this assignment is predicated on your thoroughness in identifying stakeholders and their positions as well as understanding and explaining contexts. In other words, if you think you are done researching it means you have to research some more. What Will I be Looking For? 1) The robustness of the description of the conversation, including the quality of your summaries (concise but detailed, including only the most important information) as well as the depth of your research. 2) Attention to detail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citing everywhere appropriate and maintaining a properly formatted works cited page). 3) Analytical conclusions that are drawn from specific evidence presented in the essay. 4) A conclusion that shows the opening up for possibility (whether those possibilities are foreseeing a pathway through a stasis point, or filling in a gap of knowledge or understanding or research, or in including a voice that has mostly been marginalized or absent from the conversation, or in finding common ground through shared values/beliefs, etc.)</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20"/>
    <w:rsid w:val="002C3620"/>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6AD"/>
  <w15:chartTrackingRefBased/>
  <w15:docId w15:val="{4697E85B-D1C6-43AD-9FAF-D7F993F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2023-03-27T19:14:00Z</dcterms:created>
  <dcterms:modified xsi:type="dcterms:W3CDTF">2023-03-27T19:14:00Z</dcterms:modified>
</cp:coreProperties>
</file>