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5B27" w14:textId="5D747C92" w:rsidR="00E60DEF" w:rsidRDefault="00521452">
      <w:r>
        <w:rPr>
          <w:rFonts w:ascii="Verdana" w:hAnsi="Verdana"/>
          <w:color w:val="000000"/>
          <w:sz w:val="17"/>
          <w:szCs w:val="17"/>
          <w:shd w:val="clear" w:color="auto" w:fill="FFFFFF"/>
        </w:rPr>
        <w:t>Church Evaluation. Instructions In light of the course readings and lectures, you will compose a 12- to 15-page critical and constructive evaluation of your current church home. In your paper, you will constructively evaluate your church’s three greatest strengths and three greatest weaknesses in light of the following critical evaluations: A critical evaluation of how the church’s teachings reflect the orthodox, protestant, evangelical tradition with a sense of community among fellow evangelical churches. A critical evaluation of the church’s organization based on a biblically faithful, historically authentic, and practically workable leadership structure. A critical evaluation of the church’s discipline, including the right administration of the ordinances of initiation (baptism) and covenant renewal (Lord’s Supper). A critical evaluation of the church’s mission, including its work of evangelism and ministry to the physically suffering and spiritually lost. A critical evaluation of the church’s discipleship, promoting corporate and personal spiritual growth through a proper functioning of the body of Christ. A critical evaluation of the church’s worship, including a biblical, theological, and historical reflection on the essential elements of proper corporate worship. Grading Rubrics - See below Responses to all critical evaluations Biblical, theological, and historical arguments Clarity, accuracy, and consistency of thought Reflective integration of reading, course lectures, and course discussions Depth of creative and synthetic thinking consistent with graduate level work in theology Formatting Double-spaced Well-written, and well-edited Footnotes conforming to Turabian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2"/>
    <w:rsid w:val="0052145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FD35"/>
  <w15:chartTrackingRefBased/>
  <w15:docId w15:val="{8C42B826-B09E-4CF1-B144-56E0EA9B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2023-03-27T19:43:00Z</dcterms:created>
  <dcterms:modified xsi:type="dcterms:W3CDTF">2023-03-27T19:43:00Z</dcterms:modified>
</cp:coreProperties>
</file>