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A9F7" w14:textId="09D07983" w:rsidR="00E60DEF" w:rsidRDefault="00B04D21">
      <w:r>
        <w:rPr>
          <w:rFonts w:ascii="Verdana" w:hAnsi="Verdana"/>
          <w:color w:val="000000"/>
          <w:sz w:val="17"/>
          <w:szCs w:val="17"/>
          <w:shd w:val="clear" w:color="auto" w:fill="FFFFFF"/>
        </w:rPr>
        <w:t xml:space="preserve">Development in </w:t>
      </w:r>
      <w:r>
        <w:rPr>
          <w:rFonts w:ascii="Verdana" w:hAnsi="Verdana"/>
          <w:color w:val="000000"/>
          <w:sz w:val="17"/>
          <w:szCs w:val="17"/>
          <w:shd w:val="clear" w:color="auto" w:fill="FFFFFF"/>
        </w:rPr>
        <w:t>bullying. This</w:t>
      </w:r>
      <w:r>
        <w:rPr>
          <w:rFonts w:ascii="Verdana" w:hAnsi="Verdana"/>
          <w:color w:val="000000"/>
          <w:sz w:val="17"/>
          <w:szCs w:val="17"/>
          <w:shd w:val="clear" w:color="auto" w:fill="FFFFFF"/>
        </w:rPr>
        <w:t xml:space="preserve"> is a summary of some new research about how bullying evolves over time. Bullying is a </w:t>
      </w:r>
      <w:proofErr w:type="gramStart"/>
      <w:r>
        <w:rPr>
          <w:rFonts w:ascii="Verdana" w:hAnsi="Verdana"/>
          <w:color w:val="000000"/>
          <w:sz w:val="17"/>
          <w:szCs w:val="17"/>
          <w:shd w:val="clear" w:color="auto" w:fill="FFFFFF"/>
        </w:rPr>
        <w:t>phenomena</w:t>
      </w:r>
      <w:proofErr w:type="gramEnd"/>
      <w:r>
        <w:rPr>
          <w:rFonts w:ascii="Verdana" w:hAnsi="Verdana"/>
          <w:color w:val="000000"/>
          <w:sz w:val="17"/>
          <w:szCs w:val="17"/>
          <w:shd w:val="clear" w:color="auto" w:fill="FFFFFF"/>
        </w:rPr>
        <w:t xml:space="preserve"> that, as we will discuss in class, reaches many developing children and can have very severe implications on healthy development. The article focuses mainly on the changes on bullying once adolescence is reached. The article is provided below: https://www.eurekalert.org/pub_releases/2019-03/uoc-bew031419.phpLinks to an external site. The abstract of the scientific article is also provided below: https://onlinelibrary.wiley.com/doi/abs/10.1111/cdev.13195Links to an external site. For full credit on this assignment, write a </w:t>
      </w:r>
      <w:proofErr w:type="gramStart"/>
      <w:r>
        <w:rPr>
          <w:rFonts w:ascii="Verdana" w:hAnsi="Verdana"/>
          <w:color w:val="000000"/>
          <w:sz w:val="17"/>
          <w:szCs w:val="17"/>
          <w:shd w:val="clear" w:color="auto" w:fill="FFFFFF"/>
        </w:rPr>
        <w:t>500 word</w:t>
      </w:r>
      <w:proofErr w:type="gramEnd"/>
      <w:r>
        <w:rPr>
          <w:rFonts w:ascii="Verdana" w:hAnsi="Verdana"/>
          <w:color w:val="000000"/>
          <w:sz w:val="17"/>
          <w:szCs w:val="17"/>
          <w:shd w:val="clear" w:color="auto" w:fill="FFFFFF"/>
        </w:rPr>
        <w:t xml:space="preserve"> summary and reflection about the article. This should include your thoughts and reactions as well as what you may have learned. Please follow the format for the reaction paper, as outlined in the Personal Intro Essay, of </w:t>
      </w:r>
      <w:proofErr w:type="gramStart"/>
      <w:r>
        <w:rPr>
          <w:rFonts w:ascii="Verdana" w:hAnsi="Verdana"/>
          <w:color w:val="000000"/>
          <w:sz w:val="17"/>
          <w:szCs w:val="17"/>
          <w:shd w:val="clear" w:color="auto" w:fill="FFFFFF"/>
        </w:rPr>
        <w:t>one inch</w:t>
      </w:r>
      <w:proofErr w:type="gramEnd"/>
      <w:r>
        <w:rPr>
          <w:rFonts w:ascii="Verdana" w:hAnsi="Verdana"/>
          <w:color w:val="000000"/>
          <w:sz w:val="17"/>
          <w:szCs w:val="17"/>
          <w:shd w:val="clear" w:color="auto" w:fill="FFFFFF"/>
        </w:rPr>
        <w:t xml:space="preserve"> margins, Times New Roman font size 12, double-spaced, Spacing After set to 0pt in Word 07 and 10. Also, students will receive point deductions if they are not organized into paragraphs (college-level writing.). Please do not include a header or points will be deducted as well. Include word count at the end of the paper. The grading rubric will go as follows: 5 pts contents of paper summarize article 2pts format is correct 2pts paragraph form 1pt does not have a header (points will be deducted if it includes a header) Choose a submission type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21"/>
    <w:rsid w:val="00B04D2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45E"/>
  <w15:chartTrackingRefBased/>
  <w15:docId w15:val="{F0CA7DCE-290A-4ADA-8910-4CA00614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2023-03-23T18:13:00Z</dcterms:created>
  <dcterms:modified xsi:type="dcterms:W3CDTF">2023-03-23T18:14:00Z</dcterms:modified>
</cp:coreProperties>
</file>