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90C3" w14:textId="77777777" w:rsidR="00031E3D" w:rsidRPr="00031E3D" w:rsidRDefault="00031E3D" w:rsidP="00031E3D">
      <w:pPr>
        <w:spacing w:before="75" w:after="45" w:line="240" w:lineRule="auto"/>
        <w:outlineLvl w:val="3"/>
        <w:rPr>
          <w:rFonts w:ascii="Verdana" w:eastAsia="Times New Roman" w:hAnsi="Verdana" w:cs="Times New Roman"/>
          <w:b/>
          <w:bCs/>
          <w:color w:val="000000"/>
          <w:sz w:val="17"/>
          <w:szCs w:val="17"/>
        </w:rPr>
      </w:pPr>
      <w:r w:rsidRPr="00031E3D">
        <w:rPr>
          <w:rFonts w:ascii="Georgia" w:eastAsia="Times New Roman" w:hAnsi="Georgia" w:cs="Times New Roman"/>
          <w:color w:val="333333"/>
          <w:sz w:val="27"/>
          <w:szCs w:val="27"/>
        </w:rPr>
        <w:t xml:space="preserve">Digital Bulletin Board: Phonemic Awareness, Phonics, Vocabulary, Fluency, and Comprehension. Assessment Description </w:t>
      </w:r>
      <w:proofErr w:type="gramStart"/>
      <w:r w:rsidRPr="00031E3D">
        <w:rPr>
          <w:rFonts w:ascii="Georgia" w:eastAsia="Times New Roman" w:hAnsi="Georgia" w:cs="Times New Roman"/>
          <w:color w:val="333333"/>
          <w:sz w:val="27"/>
          <w:szCs w:val="27"/>
        </w:rPr>
        <w:t>The</w:t>
      </w:r>
      <w:proofErr w:type="gramEnd"/>
      <w:r w:rsidRPr="00031E3D">
        <w:rPr>
          <w:rFonts w:ascii="Georgia" w:eastAsia="Times New Roman" w:hAnsi="Georgia" w:cs="Times New Roman"/>
          <w:color w:val="333333"/>
          <w:sz w:val="27"/>
          <w:szCs w:val="27"/>
        </w:rPr>
        <w:t xml:space="preserve"> Report of the National Reading Panel for Congress highlighted five essential components of reading instruction: phonemic awareness, phonics, vocabulary, fluency, and comprehension. Early childhood education professionals must apply research-based best practices to the instruction and assessment of reading to support young learners in mastering these to become successful readers. For this assignment, create a digital bulletin board, such as Padlet, to communicate information about phonemic awareness, phonics, vocabulary, fluency, and comprehension as they apply to reading instruction in the inclusive early childhood classroom. For each component (phonemic awareness, phonics, vocabulary, fluency, and comprehension) include the following: Video of yourself defining and explaining the component. Two developmentally appropriate classroom activities to support development of the component and an explanation of how the activities can be differentiated for students with exceptionalities. One at-home activity and one website to assist families with developing the component at home. Include a 2-3 sentence explanation of how each activity/resource will meet the reading needs of young learners with and without exceptionalities. Support your digital bulletin board with a minimum of three scholarly resources. Submit the scholarly resources and a link to your digital bulletin board in a Word document. While APA style format is not required for the body of this assignment, solid academic writing is expected, and documentation of sources should be presented using APA formatting guidelines, which can be found in the APA Style Guide, located in the Student Success Center. This assignment uses a rubric. Review the rubric prior to beginning the assignment to become familiar with the expectations for successful completion.</w:t>
      </w:r>
    </w:p>
    <w:p w14:paraId="75F2EC22"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3D"/>
    <w:rsid w:val="00031E3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6D22"/>
  <w15:chartTrackingRefBased/>
  <w15:docId w15:val="{76C1AFE9-A87B-4857-BAF7-3943F09F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31E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1E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2023-03-14T20:22:00Z</dcterms:created>
  <dcterms:modified xsi:type="dcterms:W3CDTF">2023-03-14T20:22:00Z</dcterms:modified>
</cp:coreProperties>
</file>